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УПРАВЛЕНИЕ ОБРАЗОВАНИЯ АДМИНИСТРАЦИИ ГОРОДА ОРЛА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ОБЩЕОБРАЗОВАТЕЛЬНОЕ УЧРЕЖДЕНИЕ –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ШКОЛА №51 ГОРОДА ОРЛА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ПРИЛОЖЕНИЕ К ООП ООО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60960</wp:posOffset>
            </wp:positionV>
            <wp:extent cx="2057158" cy="919867"/>
            <wp:effectExtent l="0" t="0" r="635" b="0"/>
            <wp:wrapNone/>
            <wp:docPr id="1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РАБОЧАЯ ПРОГРАММА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УЧЕБНОГО ПРЕДМЕТА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48"/>
          <w:szCs w:val="48"/>
        </w:rPr>
      </w:pPr>
    </w:p>
    <w:p w:rsidR="004C13FF" w:rsidRPr="004C13FF" w:rsidRDefault="00FD3369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FD3369">
        <w:rPr>
          <w:rFonts w:ascii="Times New Roman" w:hAnsi="Times New Roman" w:cs="Times New Roman"/>
          <w:b/>
          <w:bCs/>
          <w:color w:val="C00000"/>
          <w:sz w:val="48"/>
          <w:szCs w:val="48"/>
        </w:rPr>
        <w:t>«ГЕОМЕТРИЯ»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базовый уровень основного общего образования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7 – 9 классы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СОДЕРЖАНИЕ ПРОГРАММЫ</w:t>
      </w:r>
    </w:p>
    <w:p w:rsidR="004C13FF" w:rsidRPr="004C13FF" w:rsidRDefault="004C13FF" w:rsidP="00C178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Планируемые результаты освоения учебного предмета</w:t>
      </w:r>
    </w:p>
    <w:p w:rsidR="004C13FF" w:rsidRPr="004C13FF" w:rsidRDefault="004C13FF" w:rsidP="00C178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Содержание учебного предмета</w:t>
      </w:r>
    </w:p>
    <w:p w:rsidR="004C13FF" w:rsidRPr="004C13FF" w:rsidRDefault="004C13FF" w:rsidP="00C178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Тематическое планирование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48ED5"/>
          <w:sz w:val="24"/>
          <w:szCs w:val="24"/>
        </w:rPr>
      </w:pPr>
    </w:p>
    <w:p w:rsidR="00C17891" w:rsidRDefault="00C17891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48ED5"/>
          <w:sz w:val="24"/>
          <w:szCs w:val="24"/>
        </w:rPr>
      </w:pPr>
    </w:p>
    <w:p w:rsidR="00C17891" w:rsidRDefault="00C17891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48ED5"/>
          <w:sz w:val="24"/>
          <w:szCs w:val="24"/>
        </w:rPr>
      </w:pPr>
    </w:p>
    <w:p w:rsidR="00FD3369" w:rsidRPr="00FD3369" w:rsidRDefault="00FD3369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Рабочая программа составлена с использованием материалов ФГОС ООО, Примерной</w:t>
      </w:r>
    </w:p>
    <w:p w:rsidR="00FD3369" w:rsidRPr="00FD3369" w:rsidRDefault="00FD3369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программы по учебному предмету «Геометрия»: Геометрия. Сборник рабочих программ. 7-9</w:t>
      </w:r>
    </w:p>
    <w:p w:rsidR="00FD3369" w:rsidRPr="00FD3369" w:rsidRDefault="00FD3369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классы</w:t>
      </w:r>
      <w:proofErr w:type="gramStart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:</w:t>
      </w:r>
      <w:proofErr w:type="gramEnd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пособие для учителей общеобразовательных организаций / [сост. Т. А.</w:t>
      </w:r>
    </w:p>
    <w:p w:rsidR="00FD3369" w:rsidRPr="00FD3369" w:rsidRDefault="00FD3369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Бурмистрова</w:t>
      </w:r>
      <w:proofErr w:type="spellEnd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].</w:t>
      </w:r>
    </w:p>
    <w:p w:rsidR="00FD3369" w:rsidRPr="00FD3369" w:rsidRDefault="00FD3369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Предметная линия УМК </w:t>
      </w:r>
      <w:proofErr w:type="spellStart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Л.С.Атанасяна</w:t>
      </w:r>
      <w:proofErr w:type="spellEnd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В.Ф.Бутузова</w:t>
      </w:r>
      <w:proofErr w:type="spellEnd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С.Б.Кадомцева</w:t>
      </w:r>
      <w:proofErr w:type="spellEnd"/>
      <w:r w:rsidRPr="00FD3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 др., «Геометрия» 7-</w:t>
      </w:r>
    </w:p>
    <w:p w:rsidR="004C1D48" w:rsidRPr="00A42742" w:rsidRDefault="00FD3369" w:rsidP="00A42742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427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класс.</w:t>
      </w:r>
    </w:p>
    <w:p w:rsidR="00C17891" w:rsidRDefault="00C17891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C17891" w:rsidRDefault="00C17891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2742" w:rsidRDefault="00A42742" w:rsidP="00A76BDC">
      <w:pPr>
        <w:pStyle w:val="a6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D48" w:rsidRPr="00A42742" w:rsidRDefault="00A42742" w:rsidP="00A42742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4C1D48" w:rsidRPr="00A4274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 «Геометрия»</w:t>
      </w:r>
    </w:p>
    <w:p w:rsidR="00A76BDC" w:rsidRPr="00A76BDC" w:rsidRDefault="00A76BDC" w:rsidP="00A76BDC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sz w:val="24"/>
          <w:szCs w:val="24"/>
        </w:rPr>
        <w:t>1. Личностные результаты освоения учащимися 7-9 классов курса «Геометрия»: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 обучающегося будут сформированы: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положительного отношения к урокам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понимание роли математических действий в жизни человека;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интерес к различным видам учебной деятельности, включая элементы предметно-</w:t>
      </w:r>
      <w:r w:rsidR="00A76B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сследовательской деятельности, к математическому творчеству;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ориентация на понимание предложений и оценок учителей и одноклассников;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понимание причин успеха в учебе;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понимание нравственного содержания поступков окружающих людей.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логическое и критическое мышление, культура речи, способность к умственному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эксперименту;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интеллектуальная честность и объективность, способность к преодолению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мыслительных стереотипов, вытекающих из обыденного опыта;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>качества личности, обеспечивающие социальную мобильность, способность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принимать самостоятельные решения, необходимые для адаптации в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современном информационном 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обществе;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 получит возможность для формирования: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саморазвитию и самообразованию на основе мотивации к обучению 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познанию, выбору дальнейшего образования на базе ориентировки в мире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профессий и профессиональных предпочтений, осознанному построению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индивидуальной образовательной траектории с учётом устойчивых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познавательных интересов;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интереса к познанию математических фактов, количественных отношений,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математических зависимостей в окружающем мире;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целостного мировоззрения, соответствующего современному уровню развития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 и общественной практики;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коммуникативной компетентности в общении и сотрудничестве со сверстника-и,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умения ясно, точно, грамотно излагать свои мысли в устной и письменной речи,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понимать смысл поставленной задачи, выстраивать аргументацию, приводить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критичности мышления, умения распознава</w:t>
      </w:r>
      <w:r w:rsidR="00A76BDC">
        <w:rPr>
          <w:rFonts w:ascii="Times New Roman" w:hAnsi="Times New Roman" w:cs="Times New Roman"/>
          <w:sz w:val="24"/>
          <w:szCs w:val="24"/>
        </w:rPr>
        <w:t>ть логически некорректные выска</w:t>
      </w:r>
      <w:r>
        <w:rPr>
          <w:rFonts w:ascii="Times New Roman" w:hAnsi="Times New Roman" w:cs="Times New Roman"/>
          <w:sz w:val="24"/>
          <w:szCs w:val="24"/>
        </w:rPr>
        <w:t>зывания, отличать гипотезу от факта;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способности к эмоциональному восприятию математических объектов, задач,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решений, рассуждений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самооценки на основе заданных критериев успешности учебной деятельности;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понимания чувств одноклассников, учителей;</w:t>
      </w:r>
    </w:p>
    <w:p w:rsidR="00195117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представления о значении математики для познания окружающего мира.</w:t>
      </w:r>
    </w:p>
    <w:p w:rsid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4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C1D4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C1D4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учащимися 7 - 9 классов курса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1D48">
        <w:rPr>
          <w:rFonts w:ascii="Times New Roman" w:hAnsi="Times New Roman" w:cs="Times New Roman"/>
          <w:b/>
          <w:bCs/>
          <w:sz w:val="28"/>
          <w:szCs w:val="28"/>
        </w:rPr>
        <w:t>«Геометрия»: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Регулятивные: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самостоятельно планировать альтернативные пути достижения целей,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осознанно выбирать наиболее эффективные способы решения учебных и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контроль по результату и по способу действия на уровне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произвольного внимания и вносить необходимые коррективы;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адекватно оценивать правильность или ошибочность выполнения учебной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задачи, её объективную трудность и собственные возможности её решения;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обобщения, установления аналогий, классификации на основе самостоятельного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оснований и критериев;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строить логическое рассуждение,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умозаключение (индуктивное, дедуктивное и по аналогии) и выводы;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находить в различных источниках информацию, необходимую для решения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математических проблем, и представлять её в понятной форме;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понимать и использовать математические средства наглядности (рисунки,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чертежи, схемы и др.) для иллюстрации, интерпретации, аргументации;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самостоятельно ставить цели, выбирать и создавать алгоритмы для решения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 математических проблем;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видеть математическую задачу в контексте проблемной ситуации в других дисциплинах, в окружающей жизни;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пошаговый контроль под руководством учителя в доступных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 учебно-познавательной деятельности.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понимать смысл инструкции учителя и заданий, предложенных в учебнике;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 сотрудничестве с учителем находить несколько вариантов решения учебной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задачи, представленной на наглядно-образном уровне;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сверстниками: определять цели, распределять функции и роли участников,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общие способы работы; умение работать в группе: находить общее решение 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разрешать конфликты на основе согласования позиций и учёта интересов;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выполнять учебные действия в устной и письменной речи;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принимать решение в условиях неполной и избыточной, точной и вероятностной информации;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слушать партнёра; формулировать, аргументировать и отстаивать своё</w:t>
      </w:r>
      <w:r w:rsidR="00F0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мнение;</w:t>
      </w:r>
      <w:r w:rsidR="00F0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действия;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Познавательные: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поиск нужной информации для выполнения учебного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 с использованием учебной и дополнительной литературы в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открытом информационном пространстве;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знаки, символы, модели, схем</w:t>
      </w:r>
      <w:r w:rsidR="00A76BDC">
        <w:rPr>
          <w:rFonts w:ascii="Times New Roman" w:hAnsi="Times New Roman" w:cs="Times New Roman"/>
          <w:sz w:val="24"/>
          <w:szCs w:val="24"/>
        </w:rPr>
        <w:t>ы для решения познавательных за</w:t>
      </w:r>
      <w:r>
        <w:rPr>
          <w:rFonts w:ascii="Times New Roman" w:hAnsi="Times New Roman" w:cs="Times New Roman"/>
          <w:sz w:val="24"/>
          <w:szCs w:val="24"/>
        </w:rPr>
        <w:t>дач и представления их результатов;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владеть основами смыслового чтения текста;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анализировать объекты, выделять главное, проводить сравнение, классифицировать по разным критериям;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 основе кодирования строить несложные мо</w:t>
      </w:r>
      <w:r w:rsidR="00A76BDC">
        <w:rPr>
          <w:rFonts w:ascii="Times New Roman" w:hAnsi="Times New Roman" w:cs="Times New Roman"/>
          <w:sz w:val="24"/>
          <w:szCs w:val="24"/>
        </w:rPr>
        <w:t>дели математических понятий, за</w:t>
      </w:r>
      <w:r>
        <w:rPr>
          <w:rFonts w:ascii="Times New Roman" w:hAnsi="Times New Roman" w:cs="Times New Roman"/>
          <w:sz w:val="24"/>
          <w:szCs w:val="24"/>
        </w:rPr>
        <w:t>дачных ситуаций;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рассуждения об объекте, устанавливать аналогии, осуществлять синтез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(целое из частей);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проводить сравнение (по одному или нескольким основаниям, наглядное и по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представлению, сопоставление и противопоставление), понимать выводы, сделанные на основе сравнения;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оперировать такими понятиями, как проблема, гипотеза, наблюдение, эксперимент, умозаключение, вывод и т.п.;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4"/>
          <w:szCs w:val="24"/>
        </w:rPr>
        <w:t>видеть проблемы, ставить вопросы, выдвигать гипотезы, планировать и проводить наблюдения и эксперименты, высказывать суждения, аргументировать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(защищать свои идеи).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 сотрудничестве с учителем проводить классификацию изучаемых объектов.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соответствии с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исследовательской и проектной задачами с использованием ресурсов библиотек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сети Интернет;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фиксировать информацию с помощью инструментов ИКТ;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логические рассуждения, включающие установление причинно-следственных связей;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оперировать такими понятиями, как явление, причина, следствие, событие,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зависимость, различие, сходство, общность, совместимость, несовместимость,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возможность, невозможность;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пользоваться эвристическими приемами для нахождения решения математических задач;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рассуждения о математических явлениях;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использованию исследовательских методов обучения в основном учебном процессе и повседневной практике взаимодействия с миром.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принимать активное участие в работе парами и группами, используя речевые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коммуникативные средства;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допускать существование различных точек зрения;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учитывать разные мнения, формулировать собственное мнение и позицию;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договариваться, приходить к общему решению;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в общении правила вежливости;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соблюдать корректность в высказываниях, задавать вопросы по существу;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действия, контролировать действия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партнера;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контролировать свои действия в коллективной работе;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допускать возможность существования у людей разных точек зрения, в том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 не совпадающих с его собственной, учитывать позицию партнера в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общении и взаимодействии, высказывать и обосновывать свою позицию;</w:t>
      </w:r>
    </w:p>
    <w:p w:rsid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позицией партнеров при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выработке общего решения в совместной деятельности;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корректно формулировать свою точку зрения;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 и аргументировать свою позицию;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партнерам в сотрудничестве необходимую взаимопомощь;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4"/>
          <w:szCs w:val="24"/>
        </w:rPr>
        <w:t>проявлять инициативу в учебно-познавательной деятельности;</w:t>
      </w:r>
    </w:p>
    <w:p w:rsidR="00A76BDC" w:rsidRDefault="00A76BDC" w:rsidP="00A7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48">
        <w:rPr>
          <w:rFonts w:ascii="Times New Roman" w:hAnsi="Times New Roman" w:cs="Times New Roman"/>
          <w:b/>
          <w:bCs/>
          <w:sz w:val="28"/>
          <w:szCs w:val="28"/>
        </w:rPr>
        <w:t>3. Предметные результаты освоения учащимися программы «Геометрия»:</w:t>
      </w:r>
    </w:p>
    <w:p w:rsidR="004C1D48" w:rsidRP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</w:t>
      </w:r>
    </w:p>
    <w:p w:rsidR="004C1D48" w:rsidRDefault="004C1D48" w:rsidP="004C1D4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распознавать на чертежах, рисунках, моделях и </w:t>
      </w:r>
      <w:r w:rsidR="00A76BDC">
        <w:rPr>
          <w:rFonts w:ascii="Times New Roman" w:hAnsi="Times New Roman" w:cs="Times New Roman"/>
          <w:sz w:val="24"/>
          <w:szCs w:val="24"/>
        </w:rPr>
        <w:t>в окружающем мире плоские и про</w:t>
      </w:r>
      <w:r>
        <w:rPr>
          <w:rFonts w:ascii="Times New Roman" w:hAnsi="Times New Roman" w:cs="Times New Roman"/>
          <w:sz w:val="24"/>
          <w:szCs w:val="24"/>
        </w:rPr>
        <w:t>странственные геометрические фигуры;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распознавать развёртки куба, прямоугольного параллелепипеда, правильной пирамиды, цилиндра и конуса;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определять по линейным размерам развёртки фигуры линейные размеры самой фигуры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наоборот;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объём прямоугольного параллелепипеда.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научиться вычислять объёмы пространственных геометрических фигур, составленных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прямоугольных параллелепипедов;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применять понятие развёртки для выполнения практических расчётов.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фигуры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</w:t>
      </w:r>
      <w:r w:rsidR="00A76BDC">
        <w:rPr>
          <w:rFonts w:ascii="Times New Roman" w:hAnsi="Times New Roman" w:cs="Times New Roman"/>
          <w:sz w:val="24"/>
          <w:szCs w:val="24"/>
        </w:rPr>
        <w:t xml:space="preserve"> геометрические фигуры и их кон</w:t>
      </w:r>
      <w:r>
        <w:rPr>
          <w:rFonts w:ascii="Times New Roman" w:hAnsi="Times New Roman" w:cs="Times New Roman"/>
          <w:sz w:val="24"/>
          <w:szCs w:val="24"/>
        </w:rPr>
        <w:t>фигурации;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находить значения длин линейных элементов фигур и их отношения, градусную меру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углов от 0 до 180°, применяя определения, свойства и признаки фигур и их элементов,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оперировать с начальными понятиями тригонометр</w:t>
      </w:r>
      <w:r w:rsidR="00A76BDC">
        <w:rPr>
          <w:rFonts w:ascii="Times New Roman" w:hAnsi="Times New Roman" w:cs="Times New Roman"/>
          <w:sz w:val="24"/>
          <w:szCs w:val="24"/>
        </w:rPr>
        <w:t>ии и выполнять элементарные опе</w:t>
      </w:r>
      <w:r>
        <w:rPr>
          <w:rFonts w:ascii="Times New Roman" w:hAnsi="Times New Roman" w:cs="Times New Roman"/>
          <w:sz w:val="24"/>
          <w:szCs w:val="24"/>
        </w:rPr>
        <w:t>рации над функциями углов;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ними и применяя изученные методы доказательств;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решать несложные задачи на построение, применяя основные алгоритмы построения с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 циркуля и линейки;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4C1D48" w:rsidRP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D48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овладеть методами решения задач на вычисления и</w:t>
      </w:r>
      <w:r w:rsidR="00A76BDC">
        <w:rPr>
          <w:rFonts w:ascii="Times New Roman" w:hAnsi="Times New Roman" w:cs="Times New Roman"/>
          <w:sz w:val="24"/>
          <w:szCs w:val="24"/>
        </w:rPr>
        <w:t xml:space="preserve"> доказательства: методом от про</w:t>
      </w:r>
      <w:r>
        <w:rPr>
          <w:rFonts w:ascii="Times New Roman" w:hAnsi="Times New Roman" w:cs="Times New Roman"/>
          <w:sz w:val="24"/>
          <w:szCs w:val="24"/>
        </w:rPr>
        <w:t>тивного, методом подобия, методом перебора вариантов и методом геометрических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 точек;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применения алгебраического и тригонометрического аппарата и идей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 при решении геометрических задач;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овладеть традиционной схемой решения задач на построение с помощью циркуля 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линейки: анализ, построение, доказательство и исследование;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научиться решать задачи на построение методом геометрического места точек и методом подобия;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исследования свойств планиметрических фигур с помощью компьютерных программ;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выполнения проектов по темам: «Геометрические преобразования на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плоскости», «Построение отрезков по формуле».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Отношения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равенство фигур, равные фигуры,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равенство треугольников, параллельность прямых, перпендикулярность прямых, углы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построения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инструментов.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преобразования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i/>
          <w:iCs/>
          <w:sz w:val="24"/>
          <w:szCs w:val="24"/>
        </w:rPr>
        <w:lastRenderedPageBreak/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</w:t>
      </w:r>
      <w:r w:rsidRPr="00C234F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4"/>
          <w:szCs w:val="24"/>
        </w:rPr>
        <w:t>распознавать движения объектов в окружающем м</w:t>
      </w:r>
      <w:r w:rsidR="00A76BDC">
        <w:rPr>
          <w:rFonts w:ascii="Times New Roman" w:hAnsi="Times New Roman" w:cs="Times New Roman"/>
          <w:sz w:val="24"/>
          <w:szCs w:val="24"/>
        </w:rPr>
        <w:t>ире; симметричные фигуры в окру</w:t>
      </w:r>
      <w:r>
        <w:rPr>
          <w:rFonts w:ascii="Times New Roman" w:hAnsi="Times New Roman" w:cs="Times New Roman"/>
          <w:sz w:val="24"/>
          <w:szCs w:val="24"/>
        </w:rPr>
        <w:t>жающем мире.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Измерение геометрических величин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свойства измерения длин, площадей и углов при решении задач на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нахождение длины отрезка, длины окружности, длины дуги окружности, градусной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 угла;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длины линейных элементов фигур и их углы, используя формулы длины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окружности и длины дуги окружности, формулы площадей фигур;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площади треугольников, прямоугольников, параллелограммов, трапеций,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кругов и секторов;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длину окружности, длину дуги окружности;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площади фигур, составленных из двух и</w:t>
      </w:r>
      <w:r w:rsidR="00A76BDC">
        <w:rPr>
          <w:rFonts w:ascii="Times New Roman" w:hAnsi="Times New Roman" w:cs="Times New Roman"/>
          <w:sz w:val="24"/>
          <w:szCs w:val="24"/>
        </w:rPr>
        <w:t>ли более прямоугольников, парал</w:t>
      </w:r>
      <w:r>
        <w:rPr>
          <w:rFonts w:ascii="Times New Roman" w:hAnsi="Times New Roman" w:cs="Times New Roman"/>
          <w:sz w:val="24"/>
          <w:szCs w:val="24"/>
        </w:rPr>
        <w:t>лелограммов, треугольников, круга и сектора;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площади многоугольников, используя о</w:t>
      </w:r>
      <w:r w:rsidR="00A76BDC">
        <w:rPr>
          <w:rFonts w:ascii="Times New Roman" w:hAnsi="Times New Roman" w:cs="Times New Roman"/>
          <w:sz w:val="24"/>
          <w:szCs w:val="24"/>
        </w:rPr>
        <w:t xml:space="preserve">тношения равновеликости и </w:t>
      </w:r>
      <w:proofErr w:type="spellStart"/>
      <w:r w:rsidR="00A76BDC">
        <w:rPr>
          <w:rFonts w:ascii="Times New Roman" w:hAnsi="Times New Roman" w:cs="Times New Roman"/>
          <w:sz w:val="24"/>
          <w:szCs w:val="24"/>
        </w:rPr>
        <w:t>равно</w:t>
      </w:r>
      <w:r>
        <w:rPr>
          <w:rFonts w:ascii="Times New Roman" w:hAnsi="Times New Roman" w:cs="Times New Roman"/>
          <w:sz w:val="24"/>
          <w:szCs w:val="24"/>
        </w:rPr>
        <w:t>составленности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применять алгебраический и тригонометрический аппарата и идей движения при решении задач на вычисление площадей многоугольников.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Координаты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длину отрезка по координатам его концов; вычислять координаты середины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отрезка;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использовать координатный метод для изучения свойств прямых и окружностей.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использования компьютерных программ для анализа частных случаев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взаимного расположения окружностей и прямых;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выполнения проектов на тему «Применение координатного метода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решении задач на вычисление и доказательство».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Векторы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</w:t>
      </w:r>
      <w:r w:rsidRPr="00C234F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 находить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векторов, заданных координатами: длину вектора, координаты суммы и разности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 и более векторов, координаты произведения вектора на число, применяя при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сочетательный, переместительный и распределительный законы;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овладеть векторным методом для решения задач на вычисление и доказательство;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приобрести опыт выполнения проектов на тему «Применение векторного метода при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решении задач на вычисление и доказательство».</w:t>
      </w:r>
    </w:p>
    <w:p w:rsidR="004C1D48" w:rsidRPr="00C234FE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владеть базовым понятийным аппаратом по основным разделам содержания;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работать с геометрическим текстом (анализировать, извлекать необходимую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информацию), точно и грамотно выражать свои мысли в устной и письменной речи с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применением математической терминологии и символики, использовать различные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языки математики, проводить классификации, логические обоснования, доказательства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математических утверждений;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владеть навыками устных, письменных, инструментальных вычислений;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владеть геометрическим языком, уметь использовать его для описания предметов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окружающего мира;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измерять длины отрезков, величины углов, использовать формулы для нахождения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периметров, площадей и объёмов геометрических фигур;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применять систематические знания о плоских фигурах, а также, на наглядном уровне, о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простейших пространственных телах для решения геометрических и практических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4C1D48" w:rsidRPr="00A76BDC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BDC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приобретение навыков геометрических построений;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применять изученные понятия, результаты, методы для решения задач практического</w:t>
      </w:r>
      <w:r w:rsidR="00A7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задач из смежных дисциплин с исполь</w:t>
      </w:r>
      <w:r w:rsidR="00A76BDC">
        <w:rPr>
          <w:rFonts w:ascii="Times New Roman" w:hAnsi="Times New Roman" w:cs="Times New Roman"/>
          <w:sz w:val="24"/>
          <w:szCs w:val="24"/>
        </w:rPr>
        <w:t>зованием при необходимости спра</w:t>
      </w:r>
      <w:r>
        <w:rPr>
          <w:rFonts w:ascii="Times New Roman" w:hAnsi="Times New Roman" w:cs="Times New Roman"/>
          <w:sz w:val="24"/>
          <w:szCs w:val="24"/>
        </w:rPr>
        <w:t>вочных материалов, калькулятора, компьютера;</w:t>
      </w:r>
    </w:p>
    <w:p w:rsidR="004C1D48" w:rsidRDefault="004C1D48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свойства геометрических фигур для </w:t>
      </w:r>
      <w:r w:rsidR="000C53D1">
        <w:rPr>
          <w:rFonts w:ascii="Times New Roman" w:hAnsi="Times New Roman" w:cs="Times New Roman"/>
          <w:sz w:val="24"/>
          <w:szCs w:val="24"/>
        </w:rPr>
        <w:t>решения типовых задач, возникаю</w:t>
      </w:r>
      <w:r>
        <w:rPr>
          <w:rFonts w:ascii="Times New Roman" w:hAnsi="Times New Roman" w:cs="Times New Roman"/>
          <w:sz w:val="24"/>
          <w:szCs w:val="24"/>
        </w:rPr>
        <w:t>щих в ситуациях повседневной жизни, з</w:t>
      </w:r>
      <w:r w:rsidR="00C234FE">
        <w:rPr>
          <w:rFonts w:ascii="Times New Roman" w:hAnsi="Times New Roman" w:cs="Times New Roman"/>
          <w:sz w:val="24"/>
          <w:szCs w:val="24"/>
        </w:rPr>
        <w:t>адач практического содержания.</w:t>
      </w:r>
    </w:p>
    <w:p w:rsidR="00C234FE" w:rsidRDefault="00C234FE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FE" w:rsidRDefault="00C234FE" w:rsidP="00A7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C53D1" w:rsidRDefault="00C234FE" w:rsidP="000C5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2-3. Основное содержание учебного предмета «Геометрия»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годам</w:t>
      </w:r>
      <w:r w:rsidR="000C5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 ООО.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Реализация воспитательного потенциала урока математики возможна через отбор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содержания материала, через структуру урока, организацию общения.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Современное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образование, как составляющая этого мира, невозможно без обращения к личности ребенка.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у детей активности, самостоятельности, инициативности, создание условий для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личности – требование сегодняшнего дня. Нашему обществу необходимы грамотные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граждане, воспитанные на идеалах добра к своему государству, к своему народу. Необходимо,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обучая, формировать школьника прежде всего человеком с многогранными интересами,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запросами и стремлениями.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Большую роль в реализации воспитательного потенциала играют задачи, которые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решают на уроках учащиеся, задачи, интересные по содержанию, богатые идеями, имеющие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несколько способов решения. Подбором специальных задач осуществляется и нравственное, 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экономическое, и экологическое и другое воспитание.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Погружение учащихся в историю развития геометрии обладает огромным воспитательным воздействием. В ходе этой работы осуществляется воспитание познавательной активности, показывается связь с историей и практикой. Исторические сведения представляют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собой благодатный материал для развития эстетического вкуса детей.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Уроки геометрии дают огромную возможность для морального и эстетического воспитания.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Изящество доказательств, свойство лаконичности математи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ческого языка, красота математи</w:t>
      </w:r>
      <w:r>
        <w:rPr>
          <w:rFonts w:ascii="Times New Roman" w:hAnsi="Times New Roman" w:cs="Times New Roman"/>
          <w:color w:val="111115"/>
          <w:sz w:val="24"/>
          <w:szCs w:val="24"/>
        </w:rPr>
        <w:t>ческой теории, прямая связь математики с красотой природы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– основа для эстетического вос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питания.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Такие темы из курса геометрии, как «Симметрия» позволяют воспитывать в детях</w:t>
      </w:r>
      <w:r w:rsidR="000C5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чувство прекрасного.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Неразрывная связь истории геометрии и преподавания определённой темы помогает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учащимся осознать, что они изучают науку, которая является частью окружающего мира.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Знакомство учащихся с жизнью и творчеством отечествен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ных ученых имеет огромное значе</w:t>
      </w:r>
      <w:r>
        <w:rPr>
          <w:rFonts w:ascii="Times New Roman" w:hAnsi="Times New Roman" w:cs="Times New Roman"/>
          <w:color w:val="111115"/>
          <w:sz w:val="24"/>
          <w:szCs w:val="24"/>
        </w:rPr>
        <w:t>ние в воспитании чувства долга, преданности Родине. Раскрытие роли ученых в становлении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и развитии математической науки во всём мире, рассказы об их мужестве, любви </w:t>
      </w:r>
      <w:r>
        <w:rPr>
          <w:rFonts w:ascii="Times New Roman" w:hAnsi="Times New Roman" w:cs="Times New Roman"/>
          <w:color w:val="111115"/>
          <w:sz w:val="24"/>
          <w:szCs w:val="24"/>
        </w:rPr>
        <w:lastRenderedPageBreak/>
        <w:t>к Родине,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бескорыстии, самопожертвовании помогают учащимся в выработке правильных жизненных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позиций.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Воспитывать познавательную активность, ответственность, смелость суждений, критическое мышление на уроках геометрии позволяет работа по готовым чертежам, составление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своей задачи, задания – загадки «Что скрыто?», «Что ты видишь?» и т.д.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Важной воспитательной задачей математики является формирование и развитие трудовых навыков. При правильной организации учебного труда необходимо заботиться о рационализации записей учащихся, добиваясь их краткости и полноты, развивать устную речь, прививая культуру речи. Так, обучение геометрии открывает большие возможности для развития правильной речи. Учащийся привыкает к точности и лаконичности формулировок, учится обдумывать то, что хочет сказать. Геометрия заставляет говорить «новым языком».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При воспитании трудовых навыков у учащихся никак не обойтись без требования аккуратности, что особенно важно при выполнении измерений, ког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да одна небольшая оплош</w:t>
      </w:r>
      <w:r>
        <w:rPr>
          <w:rFonts w:ascii="Times New Roman" w:hAnsi="Times New Roman" w:cs="Times New Roman"/>
          <w:color w:val="111115"/>
          <w:sz w:val="24"/>
          <w:szCs w:val="24"/>
        </w:rPr>
        <w:t>ность может повлечь за собой большие ошибки. Надо доби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ваться, чтобы решение каждой за</w:t>
      </w:r>
      <w:r>
        <w:rPr>
          <w:rFonts w:ascii="Times New Roman" w:hAnsi="Times New Roman" w:cs="Times New Roman"/>
          <w:color w:val="111115"/>
          <w:sz w:val="24"/>
          <w:szCs w:val="24"/>
        </w:rPr>
        <w:t>дачи, доказательство теоремы, выполнение чертежа или производство работы измерительного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характера учащийся всегда делал тщательно и доводил до к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онца, а завершал выполнение за</w:t>
      </w:r>
      <w:r>
        <w:rPr>
          <w:rFonts w:ascii="Times New Roman" w:hAnsi="Times New Roman" w:cs="Times New Roman"/>
          <w:color w:val="111115"/>
          <w:sz w:val="24"/>
          <w:szCs w:val="24"/>
        </w:rPr>
        <w:t>дания самоконтролем. Это заставит учащихся настойчиво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добиваться правильных результа</w:t>
      </w:r>
      <w:r>
        <w:rPr>
          <w:rFonts w:ascii="Times New Roman" w:hAnsi="Times New Roman" w:cs="Times New Roman"/>
          <w:color w:val="111115"/>
          <w:sz w:val="24"/>
          <w:szCs w:val="24"/>
        </w:rPr>
        <w:t>тов, разовьёт их внимание.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Добиваясь от учеников аккуратного выполнения люб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ой работы (ведения тетрадей, вы</w:t>
      </w:r>
      <w:r>
        <w:rPr>
          <w:rFonts w:ascii="Times New Roman" w:hAnsi="Times New Roman" w:cs="Times New Roman"/>
          <w:color w:val="111115"/>
          <w:sz w:val="24"/>
          <w:szCs w:val="24"/>
        </w:rPr>
        <w:t>полнения чертежей и др.), на уроках геометрии воспитыва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ется прилежность, внутренняя со</w:t>
      </w:r>
      <w:r>
        <w:rPr>
          <w:rFonts w:ascii="Times New Roman" w:hAnsi="Times New Roman" w:cs="Times New Roman"/>
          <w:color w:val="111115"/>
          <w:sz w:val="24"/>
          <w:szCs w:val="24"/>
        </w:rPr>
        <w:t>бранность, усидчивость, вырабатывается умение любую работу доводить до совершенства.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Педагог должен учить детей не только видеть прекрасное, но и создавать его.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С точки зрения воспитания разные виды контроля позволяют осуществлять нравственное воспитание, воспитывать ответственность, самостоятельность, критичность, силу воли,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коммуникабельность, трудолюбие.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На этапе рефлексии предоставляется возможность учителю оценить урок вместе с ребятами с воспитательной точки зрения. Здесь присутствует 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анализ учителя, учеников и само</w:t>
      </w:r>
      <w:r>
        <w:rPr>
          <w:rFonts w:ascii="Times New Roman" w:hAnsi="Times New Roman" w:cs="Times New Roman"/>
          <w:color w:val="111115"/>
          <w:sz w:val="24"/>
          <w:szCs w:val="24"/>
        </w:rPr>
        <w:t>анализ. Делаются акценты на нравственных критериях, тр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удовых успехах или неудачах, за</w:t>
      </w:r>
      <w:r>
        <w:rPr>
          <w:rFonts w:ascii="Times New Roman" w:hAnsi="Times New Roman" w:cs="Times New Roman"/>
          <w:color w:val="111115"/>
          <w:sz w:val="24"/>
          <w:szCs w:val="24"/>
        </w:rPr>
        <w:t>трагиваются аспекты умственного воспитания. Это позволяет воспитывать ответственность,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честность, порядочность, взаимоуважение.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Инновационные процессы в нашей жизни диктуют школе новые ориентиры и перспективы в развитии образования. Необходимо повышать культуру обучающихся, связывать знания с вечными жизненными и духовными ценностями. Только так можно воспитать свободную, творческую, интеллектуально и духовно развитую личность, способную в дальнейшем к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самоопределению. Учитель отчасти хранитель души ученика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. Если на уроке создается обста</w:t>
      </w:r>
      <w:r>
        <w:rPr>
          <w:rFonts w:ascii="Times New Roman" w:hAnsi="Times New Roman" w:cs="Times New Roman"/>
          <w:color w:val="111115"/>
          <w:sz w:val="24"/>
          <w:szCs w:val="24"/>
        </w:rPr>
        <w:t>новка понимания, ребёнок учится понимать других. Если учитель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его одобряет, он учится ве</w:t>
      </w:r>
      <w:r>
        <w:rPr>
          <w:rFonts w:ascii="Times New Roman" w:hAnsi="Times New Roman" w:cs="Times New Roman"/>
          <w:color w:val="111115"/>
          <w:sz w:val="24"/>
          <w:szCs w:val="24"/>
        </w:rPr>
        <w:t>рить в себя. Если он растёт в честности, то учится быть справедливым. Если ребёнок растёт в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безопасности, он учится верить в людей.</w:t>
      </w:r>
    </w:p>
    <w:p w:rsidR="000C53D1" w:rsidRDefault="000C53D1" w:rsidP="00C23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  <w:r w:rsidRPr="00C234FE">
        <w:rPr>
          <w:rFonts w:ascii="Times New Roman" w:hAnsi="Times New Roman" w:cs="Times New Roman"/>
          <w:b/>
          <w:bCs/>
          <w:color w:val="111115"/>
          <w:sz w:val="28"/>
          <w:szCs w:val="28"/>
        </w:rPr>
        <w:t>«Геометрия</w:t>
      </w:r>
      <w:r w:rsidRPr="00C234FE">
        <w:rPr>
          <w:rFonts w:ascii="Times New Roman" w:hAnsi="Times New Roman" w:cs="Times New Roman"/>
          <w:b/>
          <w:bCs/>
          <w:i/>
          <w:iCs/>
          <w:color w:val="111115"/>
          <w:sz w:val="28"/>
          <w:szCs w:val="28"/>
        </w:rPr>
        <w:t xml:space="preserve">» </w:t>
      </w:r>
      <w:r w:rsidRPr="00C234FE">
        <w:rPr>
          <w:rFonts w:ascii="Times New Roman" w:hAnsi="Times New Roman" w:cs="Times New Roman"/>
          <w:b/>
          <w:bCs/>
          <w:color w:val="111115"/>
          <w:sz w:val="28"/>
          <w:szCs w:val="28"/>
        </w:rPr>
        <w:t>7 класс</w:t>
      </w: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Наглядная геометрия.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Наглядные представления о линейных и плоских фигурах. Изображение геометрических 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ф</w:t>
      </w:r>
      <w:r>
        <w:rPr>
          <w:rFonts w:ascii="Times New Roman" w:hAnsi="Times New Roman" w:cs="Times New Roman"/>
          <w:color w:val="111115"/>
          <w:sz w:val="24"/>
          <w:szCs w:val="24"/>
        </w:rPr>
        <w:t>игур.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Геометрические фигуры.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Прямые и углы. Точка, прямая, плоскость. Отрезок, луч. Угол. Виды углов. Вертикальные 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смежные углы. Биссектриса угла.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перпендикуляр к отрезку.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Треугольник. Высота, медиана, биссектриса, средняя линия треугольника. Равнобедренные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lastRenderedPageBreak/>
        <w:t>и равносторонние треугольники; свойства и признаки равнобе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дренного треугольника. При</w:t>
      </w:r>
      <w:r>
        <w:rPr>
          <w:rFonts w:ascii="Times New Roman" w:hAnsi="Times New Roman" w:cs="Times New Roman"/>
          <w:color w:val="111115"/>
          <w:sz w:val="24"/>
          <w:szCs w:val="24"/>
        </w:rPr>
        <w:t>знаки равенства треугольников. Неравенство треугольника. Соотношения между сторонами 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углами треугольника.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Сумма углов треугольника. Внешние углы треугольника. Теорема Фалеса.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Окружность и круг. Дуга, хорда. Окружность, вписанная в треугольник, и окружность,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описанная около треугольника.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Геометрические преобразования. Понятие о равенстве фигур.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Построения с помощью циркуля и линейки. Основные з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адачи на построение: деление от</w:t>
      </w:r>
      <w:r>
        <w:rPr>
          <w:rFonts w:ascii="Times New Roman" w:hAnsi="Times New Roman" w:cs="Times New Roman"/>
          <w:color w:val="111115"/>
          <w:sz w:val="24"/>
          <w:szCs w:val="24"/>
        </w:rPr>
        <w:t>резка пополам; построение угла, равного данному; постро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ение треугольника по трём сторо</w:t>
      </w:r>
      <w:r>
        <w:rPr>
          <w:rFonts w:ascii="Times New Roman" w:hAnsi="Times New Roman" w:cs="Times New Roman"/>
          <w:color w:val="111115"/>
          <w:sz w:val="24"/>
          <w:szCs w:val="24"/>
        </w:rPr>
        <w:t>нам; построение перпендикуляра к прямой; построение биссектрисы угла; деление отрезка на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111115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111115"/>
          <w:sz w:val="24"/>
          <w:szCs w:val="24"/>
        </w:rPr>
        <w:t>равных частей.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Решение задач на вычисление, доказательство и построение с использованием свойств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изученных фигур.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Измерение геометрических величин.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Длина отрезка. Расстояние от точки до прямой. Расстояние между параллельными прямыми.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Периметр многоугольника.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Решение задач на вычисление и доказательство с использованием изученных формул.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Элементы логики.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Определение. Аксиомы и теоремы. Доказательство. Доказательство от противного. Теорема,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обратная данной. Пример и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</w:rPr>
        <w:t>контрпример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</w:rPr>
        <w:t>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Понятие о равносильности, следовании, употребление логических связок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если ...</w:t>
      </w:r>
      <w:r w:rsidRPr="00C234FE">
        <w:rPr>
          <w:rFonts w:ascii="Times New Roman" w:hAnsi="Times New Roman" w:cs="Times New Roman"/>
          <w:b/>
          <w:color w:val="111115"/>
          <w:sz w:val="24"/>
          <w:szCs w:val="24"/>
        </w:rPr>
        <w:t xml:space="preserve">,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то ...</w:t>
      </w:r>
      <w:r w:rsidRPr="00C234FE">
        <w:rPr>
          <w:rFonts w:ascii="Times New Roman" w:hAnsi="Times New Roman" w:cs="Times New Roman"/>
          <w:b/>
          <w:color w:val="111115"/>
          <w:sz w:val="24"/>
          <w:szCs w:val="24"/>
        </w:rPr>
        <w:t xml:space="preserve">,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в</w:t>
      </w:r>
      <w:r w:rsidR="000C53D1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 xml:space="preserve">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том и только в том случае</w:t>
      </w:r>
      <w:r w:rsidRPr="00C234FE">
        <w:rPr>
          <w:rFonts w:ascii="Times New Roman" w:hAnsi="Times New Roman" w:cs="Times New Roman"/>
          <w:b/>
          <w:color w:val="111115"/>
          <w:sz w:val="24"/>
          <w:szCs w:val="24"/>
        </w:rPr>
        <w:t>,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 логические связки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и</w:t>
      </w:r>
      <w:r w:rsidRPr="00C234FE">
        <w:rPr>
          <w:rFonts w:ascii="Times New Roman" w:hAnsi="Times New Roman" w:cs="Times New Roman"/>
          <w:b/>
          <w:color w:val="111115"/>
          <w:sz w:val="24"/>
          <w:szCs w:val="24"/>
        </w:rPr>
        <w:t xml:space="preserve">, </w:t>
      </w:r>
      <w:r w:rsidRPr="00C234FE">
        <w:rPr>
          <w:rFonts w:ascii="Times New Roman" w:hAnsi="Times New Roman" w:cs="Times New Roman"/>
          <w:b/>
          <w:i/>
          <w:iCs/>
          <w:color w:val="111115"/>
          <w:sz w:val="24"/>
          <w:szCs w:val="24"/>
        </w:rPr>
        <w:t>или.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Геометрия в историческом развитии.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От землемерия к геометрии. Фалес. Архимед. История числа π</w:t>
      </w:r>
      <w:r>
        <w:rPr>
          <w:rFonts w:ascii="Times New Roman" w:hAnsi="Times New Roman" w:cs="Times New Roman"/>
          <w:i/>
          <w:iCs/>
          <w:color w:val="111115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11115"/>
          <w:sz w:val="24"/>
          <w:szCs w:val="24"/>
        </w:rPr>
        <w:t>«Начала» Евклида. Л. Эйлер.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Н. И. Лобачевский. История пятого постулата.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Работа с информацией</w:t>
      </w:r>
      <w:r>
        <w:rPr>
          <w:rFonts w:ascii="Times New Roman,Bold" w:hAnsi="Times New Roman,Bold" w:cs="Times New Roman,Bold"/>
          <w:b/>
          <w:bCs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(в течение учебного года).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Получение информации о геометрических фигурах по рисунку. Упорядочивание полученной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информации.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Применение геометрической терминологии и символики.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Использование геометрического языка, в том числе и для описания предметов окружающего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мира.</w:t>
      </w: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  <w:r w:rsidRPr="00C234FE">
        <w:rPr>
          <w:rFonts w:ascii="Times New Roman" w:hAnsi="Times New Roman" w:cs="Times New Roman"/>
          <w:b/>
          <w:bCs/>
          <w:color w:val="111115"/>
          <w:sz w:val="28"/>
          <w:szCs w:val="28"/>
        </w:rPr>
        <w:t>«Геометрия» 8 класс</w:t>
      </w: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Наглядная геометрия.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Понятие площади. Единицы площади. Площадь треугольника и четырёхугольников: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</w:rPr>
        <w:t>араллелограмма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</w:rPr>
        <w:t>, прямоугольника, ромба, квадрата, трапеции.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Геометрические фигуры.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Четырёхугольник. Параллелограмм, его свойства и признаки. Прямоугольник, квадрат,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ромб, их свойства и признаки. Трапеция, средняя линия трапеции.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Подобие треугольников. Признаки подобия треугольников.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Теорема Пифагора. Синус, косинус, тангенс, котангенс острого угла прямоугольного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треугольника и углов от 0 до 180°; приведение к острому углу.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Геометрическое место точек. Свойства медианы треу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гольника, биссектрисы угла и се</w:t>
      </w:r>
      <w:r>
        <w:rPr>
          <w:rFonts w:ascii="Times New Roman" w:hAnsi="Times New Roman" w:cs="Times New Roman"/>
          <w:color w:val="111115"/>
          <w:sz w:val="24"/>
          <w:szCs w:val="24"/>
        </w:rPr>
        <w:t>рединного перпендикуляра к отрезку. Замечательные точки треугольника.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Многоугольник. Выпуклые многоугольники. Сумма углов выпуклого многоугольника.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Правильные многоугольники.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Центральный угол, вписанный угол, величина впис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анного угла. Взаимное расположе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ние прямой и окружности, двух окружностей. Касательная 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и секущая к окружности, их свой</w:t>
      </w:r>
      <w:r>
        <w:rPr>
          <w:rFonts w:ascii="Times New Roman" w:hAnsi="Times New Roman" w:cs="Times New Roman"/>
          <w:color w:val="111115"/>
          <w:sz w:val="24"/>
          <w:szCs w:val="24"/>
        </w:rPr>
        <w:t>ства. Вписанные и описанные многоугольники.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Измерение геометрических величин.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Градусная мера угла, соответствие между величиной центрального угла и длиной дуги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окружности.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lastRenderedPageBreak/>
        <w:t>Понятие площади плоских фигур. Равносоставле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нные и равновеликие фигуры. Пло</w:t>
      </w:r>
      <w:r>
        <w:rPr>
          <w:rFonts w:ascii="Times New Roman" w:hAnsi="Times New Roman" w:cs="Times New Roman"/>
          <w:color w:val="111115"/>
          <w:sz w:val="24"/>
          <w:szCs w:val="24"/>
        </w:rPr>
        <w:t>щадь прямоугольника. Площади параллелограмма, треугольника и трапеции. Соотношение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между площадями подобных фигур.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Теоретико-множественные понятия.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Множество, элемент множества. Задание множеств п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еречислением элементов, характе</w:t>
      </w:r>
      <w:r>
        <w:rPr>
          <w:rFonts w:ascii="Times New Roman" w:hAnsi="Times New Roman" w:cs="Times New Roman"/>
          <w:color w:val="111115"/>
          <w:sz w:val="24"/>
          <w:szCs w:val="24"/>
        </w:rPr>
        <w:t>ристическим свойством. Подмножество. Объединение и пересечение множеств.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C234FE">
        <w:rPr>
          <w:rFonts w:ascii="Times New Roman" w:hAnsi="Times New Roman" w:cs="Times New Roman"/>
          <w:b/>
          <w:color w:val="111115"/>
          <w:sz w:val="24"/>
          <w:szCs w:val="24"/>
        </w:rPr>
        <w:t>в историческом развитии.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Пифагор и его школа.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Работа с информацией</w:t>
      </w:r>
      <w:r>
        <w:rPr>
          <w:rFonts w:ascii="Times New Roman,Bold" w:hAnsi="Times New Roman,Bold" w:cs="Times New Roman,Bold"/>
          <w:b/>
          <w:bCs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(в течение учебного года).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Получение информации о геометрических фигурах по рисунку. Упорядочивание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полученной информации.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Применение геометрической терминологии и символики.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Использование геометрического языка, в том числе и для описания предметов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окружающего мира.</w:t>
      </w: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</w:rPr>
      </w:pPr>
      <w:r w:rsidRPr="00C234FE">
        <w:rPr>
          <w:rFonts w:ascii="Times New Roman" w:hAnsi="Times New Roman" w:cs="Times New Roman"/>
          <w:b/>
          <w:bCs/>
          <w:color w:val="111115"/>
          <w:sz w:val="28"/>
          <w:szCs w:val="28"/>
        </w:rPr>
        <w:t>«Геометрия» 9 класс</w:t>
      </w:r>
    </w:p>
    <w:p w:rsidR="00C234FE" w:rsidRPr="00C234FE" w:rsidRDefault="00C234FE" w:rsidP="00C2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Геометрические фигуры.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Решение прямоугольных треугольников.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Решение треугольников: теорема косинусов и теорема синусов.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Основное тригонометрическое тождество. Формулы, связывающие синус, косинус,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тангенс, котангенс одного и того же угла.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Сектор, сегмент.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Вписанные и описанные окружности правильного многоугольника.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Понятие о движении: осевая и центральная симметрии, параллельный перенос, поворот.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Измерение геометрических величин.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Длина окружности, число π; длина дуги окружности.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Площадь многоугольника. Площадь круга и площадь сектора.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Координаты.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Уравнение прямой. Координаты середины отрезка. Формула расстояния между двумя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точками плоскости. Уравнение окружности.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Векторы.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Длина (модуль) вектора. Равенство векторов. Коллинеарные векторы. Коор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динаты век</w:t>
      </w:r>
      <w:r>
        <w:rPr>
          <w:rFonts w:ascii="Times New Roman" w:hAnsi="Times New Roman" w:cs="Times New Roman"/>
          <w:color w:val="111115"/>
          <w:sz w:val="24"/>
          <w:szCs w:val="24"/>
        </w:rPr>
        <w:t>тора. Умножение вектора на число, сумма векторов, разло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>жение вектора по двум неколлине</w:t>
      </w:r>
      <w:r>
        <w:rPr>
          <w:rFonts w:ascii="Times New Roman" w:hAnsi="Times New Roman" w:cs="Times New Roman"/>
          <w:color w:val="111115"/>
          <w:sz w:val="24"/>
          <w:szCs w:val="24"/>
        </w:rPr>
        <w:t>арным векторам. Скалярное произведение векторов.</w:t>
      </w:r>
    </w:p>
    <w:p w:rsidR="00C234FE" w:rsidRP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Геометрия в историческом развитии.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Построение правильных многоугольников.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Изобретение метода координат, позволяющего переводить геометрические объекты на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язык алгебры. Р. Декарт и П. Ферма. Примеры различных систем координат на плоскости.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C234FE">
        <w:rPr>
          <w:rFonts w:ascii="Times New Roman" w:hAnsi="Times New Roman" w:cs="Times New Roman"/>
          <w:b/>
          <w:bCs/>
          <w:color w:val="111115"/>
          <w:sz w:val="24"/>
          <w:szCs w:val="24"/>
        </w:rPr>
        <w:t>Работа с информацией</w:t>
      </w:r>
      <w:r>
        <w:rPr>
          <w:rFonts w:ascii="Times New Roman,Bold" w:hAnsi="Times New Roman,Bold" w:cs="Times New Roman,Bold"/>
          <w:b/>
          <w:bCs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(в течение учебного года).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Получение информации о геометрических фигурах по рисунку.</w:t>
      </w:r>
      <w:r w:rsidR="001912C0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Упорядочивание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полученной информации.</w:t>
      </w:r>
    </w:p>
    <w:p w:rsidR="00C234FE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Применение геометрической терминологии и символики.</w:t>
      </w:r>
    </w:p>
    <w:p w:rsidR="00195117" w:rsidRDefault="00C234FE" w:rsidP="000C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Использование геометрического языка, в том числе и для описания предметов</w:t>
      </w:r>
      <w:r w:rsidR="000C53D1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окружающего мира.</w:t>
      </w:r>
    </w:p>
    <w:p w:rsidR="001912C0" w:rsidRDefault="001912C0" w:rsidP="00C2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95117" w:rsidRPr="001912C0" w:rsidRDefault="001912C0" w:rsidP="00191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912C0">
        <w:rPr>
          <w:rFonts w:ascii="Times New Roman" w:hAnsi="Times New Roman" w:cs="Times New Roman"/>
          <w:b/>
          <w:bCs/>
          <w:sz w:val="28"/>
          <w:szCs w:val="28"/>
        </w:rPr>
        <w:t>3. Тематическое планирование.</w:t>
      </w:r>
    </w:p>
    <w:p w:rsidR="00195117" w:rsidRDefault="00195117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3"/>
        <w:gridCol w:w="12"/>
        <w:gridCol w:w="7086"/>
        <w:gridCol w:w="1986"/>
      </w:tblGrid>
      <w:tr w:rsidR="00EA3797" w:rsidRPr="00005D3D" w:rsidTr="00886F40">
        <w:tc>
          <w:tcPr>
            <w:tcW w:w="9747" w:type="dxa"/>
            <w:gridSpan w:val="4"/>
            <w:shd w:val="clear" w:color="auto" w:fill="9CC2E5" w:themeFill="accent1" w:themeFillTint="99"/>
          </w:tcPr>
          <w:p w:rsidR="00EA3797" w:rsidRPr="00005D3D" w:rsidRDefault="00EA3797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7 КЛАСС Тематическое планирование - 68 часов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8" w:type="dxa"/>
            <w:gridSpan w:val="2"/>
          </w:tcPr>
          <w:p w:rsidR="00EA3797" w:rsidRPr="00005D3D" w:rsidRDefault="00EA3797" w:rsidP="008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6" w:type="dxa"/>
          </w:tcPr>
          <w:p w:rsidR="00EA3797" w:rsidRPr="00005D3D" w:rsidRDefault="00EA3797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</w:tr>
      <w:tr w:rsidR="001912C0" w:rsidRPr="00005D3D" w:rsidTr="000B2678">
        <w:tc>
          <w:tcPr>
            <w:tcW w:w="9747" w:type="dxa"/>
            <w:gridSpan w:val="4"/>
          </w:tcPr>
          <w:p w:rsidR="001912C0" w:rsidRPr="00005D3D" w:rsidRDefault="001912C0" w:rsidP="00B25ADE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Начальные сведения геометрии (12ч.)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Введение в геометрию. Прямая и отрезок</w:t>
            </w:r>
          </w:p>
        </w:tc>
        <w:tc>
          <w:tcPr>
            <w:tcW w:w="1986" w:type="dxa"/>
          </w:tcPr>
          <w:p w:rsidR="00EA3797" w:rsidRPr="00005D3D" w:rsidRDefault="00886F40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1-2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Луч и угол</w:t>
            </w:r>
          </w:p>
        </w:tc>
        <w:tc>
          <w:tcPr>
            <w:tcW w:w="1986" w:type="dxa"/>
          </w:tcPr>
          <w:p w:rsidR="00EA3797" w:rsidRPr="00005D3D" w:rsidRDefault="00886F40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3-4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986" w:type="dxa"/>
          </w:tcPr>
          <w:p w:rsidR="00EA3797" w:rsidRPr="00005D3D" w:rsidRDefault="00886F40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5-6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986" w:type="dxa"/>
          </w:tcPr>
          <w:p w:rsidR="00EA3797" w:rsidRPr="00005D3D" w:rsidRDefault="0019406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7-8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iCs/>
                <w:sz w:val="24"/>
                <w:szCs w:val="24"/>
              </w:rPr>
              <w:t>Измерение углов.</w:t>
            </w:r>
          </w:p>
        </w:tc>
        <w:tc>
          <w:tcPr>
            <w:tcW w:w="1986" w:type="dxa"/>
          </w:tcPr>
          <w:p w:rsidR="00EA3797" w:rsidRPr="00005D3D" w:rsidRDefault="0019406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9-10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19406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7-10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986" w:type="dxa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11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986" w:type="dxa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12-13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Смежные и вертикальные углы. Перпендикулярные прямые.</w:t>
            </w:r>
          </w:p>
        </w:tc>
        <w:tc>
          <w:tcPr>
            <w:tcW w:w="1986" w:type="dxa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11-13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11-13</w:t>
            </w:r>
          </w:p>
        </w:tc>
      </w:tr>
      <w:tr w:rsidR="00EA3797" w:rsidRPr="00005D3D" w:rsidTr="000B2678">
        <w:tc>
          <w:tcPr>
            <w:tcW w:w="663" w:type="dxa"/>
            <w:shd w:val="clear" w:color="auto" w:fill="9CC2E5" w:themeFill="accent1" w:themeFillTint="99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  <w:shd w:val="clear" w:color="auto" w:fill="9CC2E5" w:themeFill="accent1" w:themeFillTint="99"/>
          </w:tcPr>
          <w:p w:rsidR="00EA3797" w:rsidRPr="00005D3D" w:rsidRDefault="00EA3797" w:rsidP="00EA37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 № 1по теме: «Начальные геометрические сведения»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1-13</w:t>
            </w:r>
          </w:p>
        </w:tc>
      </w:tr>
      <w:tr w:rsidR="00EA3797" w:rsidRPr="00005D3D" w:rsidTr="000B2678">
        <w:tc>
          <w:tcPr>
            <w:tcW w:w="663" w:type="dxa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"/>
          </w:tcPr>
          <w:p w:rsidR="00EA3797" w:rsidRPr="00005D3D" w:rsidRDefault="00EA3797" w:rsidP="00EA379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Анализ контрольной работы. Треугольники</w:t>
            </w:r>
          </w:p>
        </w:tc>
        <w:tc>
          <w:tcPr>
            <w:tcW w:w="1986" w:type="dxa"/>
          </w:tcPr>
          <w:p w:rsidR="00EA3797" w:rsidRPr="00005D3D" w:rsidRDefault="00350DE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 14</w:t>
            </w:r>
          </w:p>
        </w:tc>
      </w:tr>
      <w:tr w:rsidR="001912C0" w:rsidRPr="00005D3D" w:rsidTr="000B2678">
        <w:tc>
          <w:tcPr>
            <w:tcW w:w="9747" w:type="dxa"/>
            <w:gridSpan w:val="4"/>
          </w:tcPr>
          <w:p w:rsidR="001912C0" w:rsidRPr="00005D3D" w:rsidRDefault="001912C0" w:rsidP="00B25ADE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eastAsia="Times New Roman" w:hAnsi="Times New Roman"/>
                <w:b/>
                <w:sz w:val="24"/>
                <w:szCs w:val="24"/>
              </w:rPr>
              <w:t>Треугольник</w:t>
            </w:r>
            <w:r w:rsidRPr="00005D3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05D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(16 ч.)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15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15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Перпендикуляр к прямой</w:t>
            </w:r>
            <w:r w:rsidR="00B25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16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17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18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 xml:space="preserve"> Второй признак равенства треугольников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19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19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20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15-20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 xml:space="preserve">Окружность 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21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 xml:space="preserve">Построение циркулем и линейкой 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22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23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21-23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14-23</w:t>
            </w:r>
          </w:p>
        </w:tc>
      </w:tr>
      <w:tr w:rsidR="00EA3797" w:rsidRPr="00005D3D" w:rsidTr="000B2678">
        <w:tc>
          <w:tcPr>
            <w:tcW w:w="674" w:type="dxa"/>
            <w:gridSpan w:val="2"/>
            <w:shd w:val="clear" w:color="auto" w:fill="9CC2E5" w:themeFill="accent1" w:themeFillTint="99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2 по теме: «Треугольники»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EA3797" w:rsidRPr="00B25ADE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14-23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14-23</w:t>
            </w:r>
          </w:p>
        </w:tc>
      </w:tr>
      <w:tr w:rsidR="001912C0" w:rsidRPr="00005D3D" w:rsidTr="000B2678">
        <w:tc>
          <w:tcPr>
            <w:tcW w:w="9747" w:type="dxa"/>
            <w:gridSpan w:val="4"/>
          </w:tcPr>
          <w:p w:rsidR="001912C0" w:rsidRPr="00005D3D" w:rsidRDefault="001912C0" w:rsidP="00B25ADE">
            <w:pPr>
              <w:pStyle w:val="a4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sz w:val="24"/>
                <w:szCs w:val="24"/>
              </w:rPr>
              <w:t>Параллельные прямые. (13 ч.)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Определение параллельных прямых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25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25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Практические способы построения параллельных прямых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26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Об аксиомах геометрии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27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28</w:t>
            </w:r>
          </w:p>
        </w:tc>
      </w:tr>
      <w:tr w:rsidR="00EA3797" w:rsidRPr="00005D3D" w:rsidTr="000B2678">
        <w:tc>
          <w:tcPr>
            <w:tcW w:w="674" w:type="dxa"/>
            <w:gridSpan w:val="2"/>
          </w:tcPr>
          <w:p w:rsidR="00EA3797" w:rsidRPr="00005D3D" w:rsidRDefault="00EA3797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A3797" w:rsidRPr="00005D3D" w:rsidRDefault="00EA3797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1986" w:type="dxa"/>
          </w:tcPr>
          <w:p w:rsidR="00EA3797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29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29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30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24-30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24-30</w:t>
            </w:r>
          </w:p>
        </w:tc>
      </w:tr>
      <w:tr w:rsidR="000B2678" w:rsidRPr="00005D3D" w:rsidTr="000B2678">
        <w:tc>
          <w:tcPr>
            <w:tcW w:w="674" w:type="dxa"/>
            <w:gridSpan w:val="2"/>
            <w:shd w:val="clear" w:color="auto" w:fill="9CC2E5" w:themeFill="accent1" w:themeFillTint="99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 по теме: «Параллельные прямые»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24-30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24-30</w:t>
            </w:r>
          </w:p>
        </w:tc>
      </w:tr>
      <w:tr w:rsidR="001912C0" w:rsidRPr="00005D3D" w:rsidTr="000B2678">
        <w:tc>
          <w:tcPr>
            <w:tcW w:w="9747" w:type="dxa"/>
            <w:gridSpan w:val="4"/>
          </w:tcPr>
          <w:p w:rsidR="001912C0" w:rsidRPr="00005D3D" w:rsidRDefault="001912C0" w:rsidP="00B25ADE">
            <w:pPr>
              <w:pStyle w:val="a4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треугольника.  (21 ч.)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31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31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Остроугольный, прямоугольный и тупоугольный треугольники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32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31-32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Теорема о соотношениях между сторонами и углами треугольника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33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Теорема о соотношениях между сторонами и углами треугольника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33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34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33-34</w:t>
            </w:r>
          </w:p>
        </w:tc>
      </w:tr>
      <w:tr w:rsidR="000B2678" w:rsidRPr="00005D3D" w:rsidTr="000B2678">
        <w:tc>
          <w:tcPr>
            <w:tcW w:w="674" w:type="dxa"/>
            <w:gridSpan w:val="2"/>
            <w:shd w:val="clear" w:color="auto" w:fill="9CC2E5" w:themeFill="accent1" w:themeFillTint="99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теме:</w:t>
            </w:r>
          </w:p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i/>
                <w:sz w:val="24"/>
                <w:szCs w:val="24"/>
              </w:rPr>
              <w:t>«Соотношения между сторонами и углами треугольника»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31-34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31-34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36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36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38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38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39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39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35-39</w:t>
            </w:r>
          </w:p>
        </w:tc>
      </w:tr>
      <w:tr w:rsidR="000B2678" w:rsidRPr="00005D3D" w:rsidTr="000B2678">
        <w:tc>
          <w:tcPr>
            <w:tcW w:w="674" w:type="dxa"/>
            <w:gridSpan w:val="2"/>
            <w:shd w:val="clear" w:color="auto" w:fill="9CC2E5" w:themeFill="accent1" w:themeFillTint="99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0B2678" w:rsidRPr="00005D3D" w:rsidRDefault="000B2678" w:rsidP="000B267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теме: «Прямоугольный треугольник. Построение треугольника по трем элементам».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35-39</w:t>
            </w:r>
          </w:p>
        </w:tc>
      </w:tr>
      <w:tr w:rsidR="000B2678" w:rsidRPr="00005D3D" w:rsidTr="000B2678">
        <w:tc>
          <w:tcPr>
            <w:tcW w:w="674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86" w:type="dxa"/>
          </w:tcPr>
          <w:p w:rsidR="000B2678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35-39</w:t>
            </w:r>
          </w:p>
        </w:tc>
      </w:tr>
      <w:tr w:rsidR="001912C0" w:rsidRPr="00005D3D" w:rsidTr="000B2678">
        <w:tc>
          <w:tcPr>
            <w:tcW w:w="9747" w:type="dxa"/>
            <w:gridSpan w:val="4"/>
          </w:tcPr>
          <w:p w:rsidR="001912C0" w:rsidRPr="00005D3D" w:rsidRDefault="001912C0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(6 ч.)</w:t>
            </w: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Задачи на построение. Параллельные прямые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78" w:rsidRPr="00005D3D" w:rsidTr="000B2678">
        <w:tc>
          <w:tcPr>
            <w:tcW w:w="675" w:type="dxa"/>
            <w:gridSpan w:val="2"/>
          </w:tcPr>
          <w:p w:rsidR="000B2678" w:rsidRPr="00005D3D" w:rsidRDefault="000B2678" w:rsidP="001912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B2678" w:rsidRPr="00005D3D" w:rsidRDefault="000B2678" w:rsidP="00B25A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D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986" w:type="dxa"/>
          </w:tcPr>
          <w:p w:rsidR="000B2678" w:rsidRPr="00005D3D" w:rsidRDefault="000B2678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117" w:rsidRDefault="00195117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05D3D" w:rsidRDefault="00005D3D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95117" w:rsidRDefault="00195117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56"/>
        <w:gridCol w:w="18"/>
        <w:gridCol w:w="7087"/>
        <w:gridCol w:w="1986"/>
      </w:tblGrid>
      <w:tr w:rsidR="00CB0D2C" w:rsidRPr="00005D3D" w:rsidTr="00B571EC">
        <w:tc>
          <w:tcPr>
            <w:tcW w:w="9747" w:type="dxa"/>
            <w:gridSpan w:val="4"/>
            <w:shd w:val="clear" w:color="auto" w:fill="9CC2E5" w:themeFill="accent1" w:themeFillTint="99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8 КЛАСС Тематическое планирование - 68 часов</w:t>
            </w:r>
          </w:p>
        </w:tc>
      </w:tr>
      <w:tr w:rsidR="00CB0D2C" w:rsidRPr="00005D3D" w:rsidTr="00E3005C">
        <w:tc>
          <w:tcPr>
            <w:tcW w:w="656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05" w:type="dxa"/>
            <w:gridSpan w:val="2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6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</w:tr>
      <w:tr w:rsidR="00CB0D2C" w:rsidRPr="00005D3D" w:rsidTr="00B571EC">
        <w:tc>
          <w:tcPr>
            <w:tcW w:w="9747" w:type="dxa"/>
            <w:gridSpan w:val="4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Четырехугольники. (16 часов)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CB0D2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Повторение. Признаки равенства треугольников.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14-20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Повторение. Параллельные прямые.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24-30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Повторение. Прямоугольные треугольники.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35-38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Многоугольники. Четырехугольник</w:t>
            </w:r>
            <w:proofErr w:type="gramStart"/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40-42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Четырехугольник.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40-42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43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Свойства параллелограмма.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43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44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45</w:t>
            </w:r>
          </w:p>
        </w:tc>
      </w:tr>
      <w:tr w:rsidR="00E3005C" w:rsidRPr="00005D3D" w:rsidTr="00E3005C">
        <w:trPr>
          <w:trHeight w:val="286"/>
        </w:trPr>
        <w:tc>
          <w:tcPr>
            <w:tcW w:w="674" w:type="dxa"/>
            <w:gridSpan w:val="2"/>
          </w:tcPr>
          <w:p w:rsidR="00E3005C" w:rsidRPr="00005D3D" w:rsidRDefault="00E3005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986" w:type="dxa"/>
          </w:tcPr>
          <w:p w:rsidR="00E3005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45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986" w:type="dxa"/>
          </w:tcPr>
          <w:p w:rsidR="00CB0D2C" w:rsidRPr="00005D3D" w:rsidRDefault="00B25A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46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Ромб. Квадрат.</w:t>
            </w:r>
          </w:p>
        </w:tc>
        <w:tc>
          <w:tcPr>
            <w:tcW w:w="1986" w:type="dxa"/>
          </w:tcPr>
          <w:p w:rsidR="00CB0D2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47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Осевая симметрия.</w:t>
            </w:r>
          </w:p>
        </w:tc>
        <w:tc>
          <w:tcPr>
            <w:tcW w:w="1986" w:type="dxa"/>
          </w:tcPr>
          <w:p w:rsidR="00CB0D2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48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1986" w:type="dxa"/>
          </w:tcPr>
          <w:p w:rsidR="00CB0D2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48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</w:tcPr>
          <w:p w:rsidR="00CB0D2C" w:rsidRPr="00005D3D" w:rsidRDefault="00CB0D2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6" w:type="dxa"/>
          </w:tcPr>
          <w:p w:rsidR="00CB0D2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40-48</w:t>
            </w:r>
          </w:p>
        </w:tc>
      </w:tr>
      <w:tr w:rsidR="00CB0D2C" w:rsidRPr="00005D3D" w:rsidTr="00E3005C">
        <w:trPr>
          <w:trHeight w:val="286"/>
        </w:trPr>
        <w:tc>
          <w:tcPr>
            <w:tcW w:w="674" w:type="dxa"/>
            <w:gridSpan w:val="2"/>
            <w:shd w:val="clear" w:color="auto" w:fill="9CC2E5" w:themeFill="accent1" w:themeFillTint="99"/>
          </w:tcPr>
          <w:p w:rsidR="00CB0D2C" w:rsidRPr="00005D3D" w:rsidRDefault="00CB0D2C" w:rsidP="00CB0D2C">
            <w:pPr>
              <w:pStyle w:val="a6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CB0D2C" w:rsidRPr="00005D3D" w:rsidRDefault="00CB0D2C" w:rsidP="00B25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052861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№1 </w:t>
            </w: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«Четырехугольники»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CB0D2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40-48</w:t>
            </w:r>
          </w:p>
        </w:tc>
      </w:tr>
      <w:tr w:rsidR="00CB0D2C" w:rsidRPr="00005D3D" w:rsidTr="00B571EC">
        <w:tc>
          <w:tcPr>
            <w:tcW w:w="9747" w:type="dxa"/>
            <w:gridSpan w:val="4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(14 часов)</w:t>
            </w:r>
          </w:p>
        </w:tc>
      </w:tr>
      <w:tr w:rsidR="00B571EC" w:rsidRPr="00005D3D" w:rsidTr="00E3005C">
        <w:trPr>
          <w:trHeight w:val="577"/>
        </w:trPr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работы. Понятие площади многоугольника. Площадь прямоугольника.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49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50-51</w:t>
            </w:r>
          </w:p>
        </w:tc>
      </w:tr>
      <w:tr w:rsidR="000E3283" w:rsidRPr="00005D3D" w:rsidTr="00E3005C">
        <w:tc>
          <w:tcPr>
            <w:tcW w:w="674" w:type="dxa"/>
            <w:gridSpan w:val="2"/>
          </w:tcPr>
          <w:p w:rsidR="000E3283" w:rsidRPr="00005D3D" w:rsidRDefault="000E3283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3283" w:rsidRPr="00005D3D" w:rsidRDefault="000E3283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1986" w:type="dxa"/>
          </w:tcPr>
          <w:p w:rsidR="000E3283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52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52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53</w:t>
            </w:r>
          </w:p>
        </w:tc>
      </w:tr>
      <w:tr w:rsidR="000E3283" w:rsidRPr="00005D3D" w:rsidTr="00E3005C">
        <w:tc>
          <w:tcPr>
            <w:tcW w:w="674" w:type="dxa"/>
            <w:gridSpan w:val="2"/>
          </w:tcPr>
          <w:p w:rsidR="000E3283" w:rsidRPr="00005D3D" w:rsidRDefault="000E3283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3283" w:rsidRPr="00005D3D" w:rsidRDefault="000E3283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1986" w:type="dxa"/>
          </w:tcPr>
          <w:p w:rsidR="000E3283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53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54</w:t>
            </w:r>
          </w:p>
        </w:tc>
      </w:tr>
      <w:tr w:rsidR="000E3283" w:rsidRPr="00005D3D" w:rsidTr="00E3005C">
        <w:tc>
          <w:tcPr>
            <w:tcW w:w="674" w:type="dxa"/>
            <w:gridSpan w:val="2"/>
          </w:tcPr>
          <w:p w:rsidR="000E3283" w:rsidRPr="00005D3D" w:rsidRDefault="000E3283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3283" w:rsidRPr="00005D3D" w:rsidRDefault="000E3283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1986" w:type="dxa"/>
          </w:tcPr>
          <w:p w:rsidR="000E3283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54</w:t>
            </w:r>
          </w:p>
        </w:tc>
      </w:tr>
      <w:tr w:rsidR="000E3283" w:rsidRPr="00005D3D" w:rsidTr="00E3005C">
        <w:tc>
          <w:tcPr>
            <w:tcW w:w="674" w:type="dxa"/>
            <w:gridSpan w:val="2"/>
          </w:tcPr>
          <w:p w:rsidR="000E3283" w:rsidRPr="00005D3D" w:rsidRDefault="000E3283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3283" w:rsidRPr="00005D3D" w:rsidRDefault="000E3283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986" w:type="dxa"/>
          </w:tcPr>
          <w:p w:rsidR="000E3283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55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55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B571E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56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Формула Герона.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57</w:t>
            </w:r>
          </w:p>
        </w:tc>
      </w:tr>
      <w:tr w:rsidR="00B571EC" w:rsidRPr="00005D3D" w:rsidTr="00E3005C">
        <w:tc>
          <w:tcPr>
            <w:tcW w:w="674" w:type="dxa"/>
            <w:gridSpan w:val="2"/>
          </w:tcPr>
          <w:p w:rsidR="00B571EC" w:rsidRPr="00005D3D" w:rsidRDefault="00B571E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6" w:type="dxa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49-57</w:t>
            </w:r>
          </w:p>
        </w:tc>
      </w:tr>
      <w:tr w:rsidR="00B571EC" w:rsidRPr="00005D3D" w:rsidTr="000E3283">
        <w:tc>
          <w:tcPr>
            <w:tcW w:w="674" w:type="dxa"/>
            <w:gridSpan w:val="2"/>
            <w:shd w:val="clear" w:color="auto" w:fill="9CC2E5" w:themeFill="accent1" w:themeFillTint="99"/>
          </w:tcPr>
          <w:p w:rsidR="00B571EC" w:rsidRPr="00005D3D" w:rsidRDefault="00B571E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B571EC" w:rsidRPr="00005D3D" w:rsidRDefault="00B571EC" w:rsidP="00B25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0E3283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№2 </w:t>
            </w: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«Площадь»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B571E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49-57</w:t>
            </w:r>
          </w:p>
        </w:tc>
      </w:tr>
      <w:tr w:rsidR="00CB0D2C" w:rsidRPr="00005D3D" w:rsidTr="00B571EC">
        <w:tc>
          <w:tcPr>
            <w:tcW w:w="9747" w:type="dxa"/>
            <w:gridSpan w:val="4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треугольники. (19часов)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Определение подобных треугольников. 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58-59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треугольников.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60</w:t>
            </w:r>
          </w:p>
        </w:tc>
      </w:tr>
      <w:tr w:rsidR="008A6C6B" w:rsidRPr="00005D3D" w:rsidTr="00E3005C">
        <w:tc>
          <w:tcPr>
            <w:tcW w:w="674" w:type="dxa"/>
            <w:gridSpan w:val="2"/>
          </w:tcPr>
          <w:p w:rsidR="008A6C6B" w:rsidRPr="00005D3D" w:rsidRDefault="008A6C6B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A6C6B" w:rsidRPr="00005D3D" w:rsidRDefault="008A6C6B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986" w:type="dxa"/>
          </w:tcPr>
          <w:p w:rsidR="008A6C6B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61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61</w:t>
            </w:r>
          </w:p>
        </w:tc>
      </w:tr>
      <w:tr w:rsidR="008A6C6B" w:rsidRPr="00005D3D" w:rsidTr="00E3005C">
        <w:tc>
          <w:tcPr>
            <w:tcW w:w="674" w:type="dxa"/>
            <w:gridSpan w:val="2"/>
          </w:tcPr>
          <w:p w:rsidR="008A6C6B" w:rsidRPr="00005D3D" w:rsidRDefault="008A6C6B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A6C6B" w:rsidRPr="00005D3D" w:rsidRDefault="008A6C6B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Второй признак подобия треугольников.</w:t>
            </w:r>
          </w:p>
        </w:tc>
        <w:tc>
          <w:tcPr>
            <w:tcW w:w="1986" w:type="dxa"/>
          </w:tcPr>
          <w:p w:rsidR="008A6C6B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62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Второй признак подобия треугольников.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62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Третий признак подобия треугольников.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63</w:t>
            </w:r>
          </w:p>
        </w:tc>
      </w:tr>
      <w:tr w:rsidR="00E3005C" w:rsidRPr="00005D3D" w:rsidTr="00203774">
        <w:tc>
          <w:tcPr>
            <w:tcW w:w="674" w:type="dxa"/>
            <w:gridSpan w:val="2"/>
            <w:shd w:val="clear" w:color="auto" w:fill="9CC2E5" w:themeFill="accent1" w:themeFillTint="99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203774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№3 </w:t>
            </w: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«Признаки подобия треугольников»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60-63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Средняя линия треугольника.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64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64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65</w:t>
            </w:r>
          </w:p>
        </w:tc>
      </w:tr>
      <w:tr w:rsidR="00B13CC8" w:rsidRPr="00005D3D" w:rsidTr="00E3005C">
        <w:tc>
          <w:tcPr>
            <w:tcW w:w="674" w:type="dxa"/>
            <w:gridSpan w:val="2"/>
          </w:tcPr>
          <w:p w:rsidR="00B13CC8" w:rsidRPr="00005D3D" w:rsidRDefault="00B13CC8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13CC8" w:rsidRPr="00005D3D" w:rsidRDefault="00B13CC8">
            <w:pPr>
              <w:rPr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986" w:type="dxa"/>
          </w:tcPr>
          <w:p w:rsidR="00B13CC8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65</w:t>
            </w:r>
          </w:p>
        </w:tc>
      </w:tr>
      <w:tr w:rsidR="00B13CC8" w:rsidRPr="00005D3D" w:rsidTr="00E3005C">
        <w:tc>
          <w:tcPr>
            <w:tcW w:w="674" w:type="dxa"/>
            <w:gridSpan w:val="2"/>
          </w:tcPr>
          <w:p w:rsidR="00B13CC8" w:rsidRPr="00005D3D" w:rsidRDefault="00B13CC8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13CC8" w:rsidRPr="00005D3D" w:rsidRDefault="00B13CC8">
            <w:pPr>
              <w:rPr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986" w:type="dxa"/>
          </w:tcPr>
          <w:p w:rsidR="00B13CC8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65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Практические приложения подобия треугольников.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66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О подобии произвольных фигур.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67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68</w:t>
            </w:r>
          </w:p>
        </w:tc>
      </w:tr>
      <w:tr w:rsidR="00756F2F" w:rsidRPr="00005D3D" w:rsidTr="00E3005C">
        <w:tc>
          <w:tcPr>
            <w:tcW w:w="674" w:type="dxa"/>
            <w:gridSpan w:val="2"/>
          </w:tcPr>
          <w:p w:rsidR="00756F2F" w:rsidRPr="00005D3D" w:rsidRDefault="00756F2F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56F2F" w:rsidRPr="00005D3D" w:rsidRDefault="00756F2F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</w:t>
            </w:r>
          </w:p>
        </w:tc>
        <w:tc>
          <w:tcPr>
            <w:tcW w:w="1986" w:type="dxa"/>
          </w:tcPr>
          <w:p w:rsidR="00756F2F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68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косинуса, тангенса для углов 30, 45 и 60 градусов.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69</w:t>
            </w:r>
          </w:p>
        </w:tc>
      </w:tr>
      <w:tr w:rsidR="00E3005C" w:rsidRPr="00005D3D" w:rsidTr="008A6C6B">
        <w:tc>
          <w:tcPr>
            <w:tcW w:w="674" w:type="dxa"/>
            <w:gridSpan w:val="2"/>
            <w:shd w:val="clear" w:color="auto" w:fill="9CC2E5" w:themeFill="accent1" w:themeFillTint="99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E3005C" w:rsidRPr="00005D3D" w:rsidRDefault="00E3005C" w:rsidP="002037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8A6C6B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203774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8A6C6B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«Подобие треугольников»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64-69</w:t>
            </w:r>
          </w:p>
        </w:tc>
      </w:tr>
      <w:tr w:rsidR="00CB0D2C" w:rsidRPr="00005D3D" w:rsidTr="00B571EC">
        <w:tc>
          <w:tcPr>
            <w:tcW w:w="9747" w:type="dxa"/>
            <w:gridSpan w:val="4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 (16часов)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Взаимное расположение прямой и окружности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70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71</w:t>
            </w:r>
          </w:p>
        </w:tc>
      </w:tr>
      <w:tr w:rsidR="00203774" w:rsidRPr="00005D3D" w:rsidTr="00E3005C">
        <w:tc>
          <w:tcPr>
            <w:tcW w:w="674" w:type="dxa"/>
            <w:gridSpan w:val="2"/>
          </w:tcPr>
          <w:p w:rsidR="00203774" w:rsidRPr="00005D3D" w:rsidRDefault="00203774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3774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986" w:type="dxa"/>
          </w:tcPr>
          <w:p w:rsidR="00203774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71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72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73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73</w:t>
            </w:r>
          </w:p>
        </w:tc>
      </w:tr>
      <w:tr w:rsidR="00203774" w:rsidRPr="00005D3D" w:rsidTr="00E3005C">
        <w:tc>
          <w:tcPr>
            <w:tcW w:w="674" w:type="dxa"/>
            <w:gridSpan w:val="2"/>
          </w:tcPr>
          <w:p w:rsidR="00203774" w:rsidRPr="00005D3D" w:rsidRDefault="00203774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3774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986" w:type="dxa"/>
          </w:tcPr>
          <w:p w:rsidR="00203774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73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и серединного перпендикуляра к отрезку.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74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76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77</w:t>
            </w:r>
          </w:p>
        </w:tc>
      </w:tr>
      <w:tr w:rsidR="00203774" w:rsidRPr="00005D3D" w:rsidTr="00E3005C">
        <w:tc>
          <w:tcPr>
            <w:tcW w:w="674" w:type="dxa"/>
            <w:gridSpan w:val="2"/>
          </w:tcPr>
          <w:p w:rsidR="00203774" w:rsidRPr="00005D3D" w:rsidRDefault="00203774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3774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окружность.</w:t>
            </w:r>
          </w:p>
        </w:tc>
        <w:tc>
          <w:tcPr>
            <w:tcW w:w="1986" w:type="dxa"/>
          </w:tcPr>
          <w:p w:rsidR="00203774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77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78</w:t>
            </w:r>
          </w:p>
        </w:tc>
      </w:tr>
      <w:tr w:rsidR="00203774" w:rsidRPr="00005D3D" w:rsidTr="00E3005C">
        <w:tc>
          <w:tcPr>
            <w:tcW w:w="674" w:type="dxa"/>
            <w:gridSpan w:val="2"/>
          </w:tcPr>
          <w:p w:rsidR="00203774" w:rsidRPr="00005D3D" w:rsidRDefault="00203774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3774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окружность.</w:t>
            </w:r>
          </w:p>
        </w:tc>
        <w:tc>
          <w:tcPr>
            <w:tcW w:w="1986" w:type="dxa"/>
          </w:tcPr>
          <w:p w:rsidR="00203774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78</w:t>
            </w:r>
          </w:p>
        </w:tc>
      </w:tr>
      <w:tr w:rsidR="00E3005C" w:rsidRPr="00005D3D" w:rsidTr="00E3005C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6" w:type="dxa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70-78</w:t>
            </w:r>
          </w:p>
        </w:tc>
      </w:tr>
      <w:tr w:rsidR="00203774" w:rsidRPr="00005D3D" w:rsidTr="00E3005C">
        <w:tc>
          <w:tcPr>
            <w:tcW w:w="674" w:type="dxa"/>
            <w:gridSpan w:val="2"/>
          </w:tcPr>
          <w:p w:rsidR="00203774" w:rsidRPr="00005D3D" w:rsidRDefault="00203774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3774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6" w:type="dxa"/>
          </w:tcPr>
          <w:p w:rsidR="00203774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70-78</w:t>
            </w:r>
          </w:p>
        </w:tc>
      </w:tr>
      <w:tr w:rsidR="00E3005C" w:rsidRPr="00005D3D" w:rsidTr="00203774">
        <w:tc>
          <w:tcPr>
            <w:tcW w:w="674" w:type="dxa"/>
            <w:gridSpan w:val="2"/>
            <w:shd w:val="clear" w:color="auto" w:fill="9CC2E5" w:themeFill="accent1" w:themeFillTint="99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CC2E5" w:themeFill="accent1" w:themeFillTint="99"/>
          </w:tcPr>
          <w:p w:rsidR="00E3005C" w:rsidRPr="00005D3D" w:rsidRDefault="00E3005C" w:rsidP="00B25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203774"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№5 </w:t>
            </w:r>
            <w:r w:rsidRPr="00005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«Окружность»</w:t>
            </w:r>
          </w:p>
        </w:tc>
        <w:tc>
          <w:tcPr>
            <w:tcW w:w="1986" w:type="dxa"/>
            <w:shd w:val="clear" w:color="auto" w:fill="9CC2E5" w:themeFill="accent1" w:themeFillTint="99"/>
          </w:tcPr>
          <w:p w:rsidR="00E3005C" w:rsidRPr="00005D3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70-78</w:t>
            </w:r>
          </w:p>
        </w:tc>
      </w:tr>
      <w:tr w:rsidR="00CB0D2C" w:rsidRPr="00005D3D" w:rsidTr="00B571EC">
        <w:tc>
          <w:tcPr>
            <w:tcW w:w="9747" w:type="dxa"/>
            <w:gridSpan w:val="4"/>
          </w:tcPr>
          <w:p w:rsidR="00CB0D2C" w:rsidRPr="00005D3D" w:rsidRDefault="00CB0D2C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Решение задач. (3 часа)</w:t>
            </w:r>
          </w:p>
        </w:tc>
      </w:tr>
      <w:tr w:rsidR="00E3005C" w:rsidRPr="00005D3D" w:rsidTr="00B13CC8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E3005C" w:rsidP="0020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203774" w:rsidRPr="00005D3D">
              <w:rPr>
                <w:rFonts w:ascii="Times New Roman" w:hAnsi="Times New Roman" w:cs="Times New Roman"/>
                <w:sz w:val="24"/>
                <w:szCs w:val="24"/>
              </w:rPr>
              <w:t xml:space="preserve"> «Четырехугольники. Площадь»</w:t>
            </w:r>
          </w:p>
        </w:tc>
        <w:tc>
          <w:tcPr>
            <w:tcW w:w="1986" w:type="dxa"/>
          </w:tcPr>
          <w:p w:rsidR="00E3005C" w:rsidRPr="00005D3D" w:rsidRDefault="00E3005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5C" w:rsidRPr="00005D3D" w:rsidTr="00B13CC8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 «Подобные треугольники»</w:t>
            </w:r>
          </w:p>
        </w:tc>
        <w:tc>
          <w:tcPr>
            <w:tcW w:w="1986" w:type="dxa"/>
          </w:tcPr>
          <w:p w:rsidR="00E3005C" w:rsidRPr="00005D3D" w:rsidRDefault="00E3005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5C" w:rsidRPr="00005D3D" w:rsidTr="00B13CC8">
        <w:tc>
          <w:tcPr>
            <w:tcW w:w="674" w:type="dxa"/>
            <w:gridSpan w:val="2"/>
          </w:tcPr>
          <w:p w:rsidR="00E3005C" w:rsidRPr="00005D3D" w:rsidRDefault="00E3005C" w:rsidP="00E300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3005C" w:rsidRPr="00005D3D" w:rsidRDefault="00203774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Повторение «Окружность»</w:t>
            </w:r>
          </w:p>
        </w:tc>
        <w:tc>
          <w:tcPr>
            <w:tcW w:w="1986" w:type="dxa"/>
          </w:tcPr>
          <w:p w:rsidR="00E3005C" w:rsidRPr="00005D3D" w:rsidRDefault="00E3005C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117" w:rsidRDefault="00195117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95117" w:rsidRDefault="00195117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05D3D" w:rsidRDefault="00005D3D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43"/>
        <w:gridCol w:w="31"/>
        <w:gridCol w:w="7088"/>
        <w:gridCol w:w="1985"/>
      </w:tblGrid>
      <w:tr w:rsidR="00005D3D" w:rsidRPr="00005D3D" w:rsidTr="004F342B">
        <w:tc>
          <w:tcPr>
            <w:tcW w:w="9747" w:type="dxa"/>
            <w:gridSpan w:val="4"/>
            <w:shd w:val="clear" w:color="auto" w:fill="9CC2E5" w:themeFill="accent1" w:themeFillTint="99"/>
          </w:tcPr>
          <w:p w:rsidR="00005D3D" w:rsidRPr="00005D3D" w:rsidRDefault="00005D3D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05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Тематическое планирование - 68 часов</w:t>
            </w:r>
          </w:p>
        </w:tc>
      </w:tr>
      <w:tr w:rsidR="006002CD" w:rsidRPr="00005D3D" w:rsidTr="004F342B">
        <w:tc>
          <w:tcPr>
            <w:tcW w:w="643" w:type="dxa"/>
          </w:tcPr>
          <w:p w:rsidR="00005D3D" w:rsidRPr="00005D3D" w:rsidRDefault="00005D3D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9" w:type="dxa"/>
            <w:gridSpan w:val="2"/>
          </w:tcPr>
          <w:p w:rsidR="00005D3D" w:rsidRPr="00005D3D" w:rsidRDefault="00005D3D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005D3D" w:rsidRPr="00005D3D" w:rsidRDefault="00005D3D" w:rsidP="00B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D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95434E" w:rsidRDefault="00005D3D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005D3D" w:rsidRDefault="00005D3D" w:rsidP="00005D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Понятие вектора. Равенство векторов. 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79-80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005D3D" w:rsidRDefault="00005D3D" w:rsidP="00005D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Откладывание вектора от данной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точки.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81</w:t>
            </w:r>
          </w:p>
        </w:tc>
      </w:tr>
      <w:tr w:rsidR="00005D3D" w:rsidTr="004F342B">
        <w:trPr>
          <w:trHeight w:val="461"/>
        </w:trPr>
        <w:tc>
          <w:tcPr>
            <w:tcW w:w="674" w:type="dxa"/>
            <w:gridSpan w:val="2"/>
          </w:tcPr>
          <w:p w:rsidR="00005D3D" w:rsidRPr="00005D3D" w:rsidRDefault="00005D3D" w:rsidP="00005D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005D3D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Сумма двух векторов. Законы сложения векторов.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Сумма </w:t>
            </w:r>
          </w:p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нескольких векторов.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82-84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005D3D" w:rsidRDefault="00005D3D" w:rsidP="00005D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Вычитание векторов.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85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005D3D" w:rsidRDefault="00005D3D" w:rsidP="00005D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005D3D" w:rsidRPr="006778D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Произведение вектора на число.</w:t>
            </w:r>
            <w:r>
              <w:t xml:space="preserve"> </w:t>
            </w: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Применение векторов к решению </w:t>
            </w:r>
          </w:p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</w:t>
            </w: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адач.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95434E" w:rsidRDefault="00005D3D" w:rsidP="00005D3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6778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Средняя линия трапеции.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88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B21A8A" w:rsidRDefault="00005D3D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8A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21A8A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B21A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Разложение вектора по двум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B21A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неколлинеарным векторам.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89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B21A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Координаты вектора.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90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005D3D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Связь между к</w:t>
            </w:r>
            <w:r w:rsidRPr="00954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оординатами вектора и координатами его начала и </w:t>
            </w:r>
          </w:p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конца.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91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Простейшие задачи в координатах.  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92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257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Уравнение линии на плоскости.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0257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Уравнение окружности.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93-94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Уравнение прямой.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95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 по теме: «</w:t>
            </w:r>
            <w:r w:rsidRPr="00954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Простейшие задачи в координатах».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89-94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 по теме: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95434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«</w:t>
            </w:r>
            <w:r w:rsidRPr="00954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Простейшие задачи в координатах».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89-94</w:t>
            </w:r>
          </w:p>
        </w:tc>
      </w:tr>
      <w:tr w:rsidR="00005D3D" w:rsidTr="004F342B">
        <w:trPr>
          <w:trHeight w:val="314"/>
        </w:trPr>
        <w:tc>
          <w:tcPr>
            <w:tcW w:w="674" w:type="dxa"/>
            <w:gridSpan w:val="2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005D3D" w:rsidRPr="009A7357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735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Обобщение по теме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«Векторы.</w:t>
            </w:r>
            <w:r w:rsidR="008E753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Метод координат»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79-94</w:t>
            </w:r>
          </w:p>
        </w:tc>
      </w:tr>
      <w:tr w:rsidR="00005D3D" w:rsidTr="004F342B">
        <w:tc>
          <w:tcPr>
            <w:tcW w:w="674" w:type="dxa"/>
            <w:gridSpan w:val="2"/>
            <w:shd w:val="clear" w:color="auto" w:fill="9CC2E5" w:themeFill="accent1" w:themeFillTint="99"/>
          </w:tcPr>
          <w:p w:rsidR="00005D3D" w:rsidRPr="00E40FFE" w:rsidRDefault="00E40FFE" w:rsidP="00E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9CC2E5" w:themeFill="accent1" w:themeFillTint="99"/>
          </w:tcPr>
          <w:p w:rsidR="00005D3D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Контрольная работа № 1 по</w:t>
            </w:r>
            <w:r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95434E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теме:</w:t>
            </w:r>
          </w:p>
          <w:p w:rsidR="00005D3D" w:rsidRPr="0095434E" w:rsidRDefault="00005D3D" w:rsidP="00005D3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5434E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 «Векторы. Метод координат».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79-94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003103" w:rsidRDefault="00005D3D" w:rsidP="00B2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03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  Скалярное произведение векторов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003103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005D3D" w:rsidRPr="0095434E" w:rsidRDefault="00005D3D" w:rsidP="00B25ADE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12B5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Синус, косинус и тангенс угла.  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97</w:t>
            </w:r>
          </w:p>
        </w:tc>
      </w:tr>
      <w:tr w:rsidR="00005D3D" w:rsidTr="004F342B">
        <w:tc>
          <w:tcPr>
            <w:tcW w:w="674" w:type="dxa"/>
            <w:gridSpan w:val="2"/>
          </w:tcPr>
          <w:p w:rsidR="00005D3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005D3D" w:rsidRPr="0095434E" w:rsidRDefault="00005D3D" w:rsidP="006002C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12B5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1985" w:type="dxa"/>
          </w:tcPr>
          <w:p w:rsidR="00005D3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98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6002CD" w:rsidRPr="0095434E" w:rsidRDefault="006002CD" w:rsidP="006002CD">
            <w:pPr>
              <w:keepLines/>
              <w:suppressLineNumbers/>
              <w:ind w:right="-5334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12B5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98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12B5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99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100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Теорема синусов.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101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6002CD" w:rsidRPr="00212B55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092F4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Теорема косинусов.</w:t>
            </w:r>
          </w:p>
        </w:tc>
        <w:tc>
          <w:tcPr>
            <w:tcW w:w="1985" w:type="dxa"/>
          </w:tcPr>
          <w:p w:rsidR="006002CD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102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треугольников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103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треугольников.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103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105-106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Скалярное произведение векторов в координатах.</w:t>
            </w:r>
          </w:p>
        </w:tc>
        <w:tc>
          <w:tcPr>
            <w:tcW w:w="1985" w:type="dxa"/>
          </w:tcPr>
          <w:p w:rsidR="006002CD" w:rsidRPr="0095434E" w:rsidRDefault="00A63DDE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107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Свойства скалярного произведения векторов.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108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6002CD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</w:t>
            </w:r>
          </w:p>
        </w:tc>
        <w:tc>
          <w:tcPr>
            <w:tcW w:w="1985" w:type="dxa"/>
          </w:tcPr>
          <w:p w:rsidR="006002CD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97-108</w:t>
            </w:r>
          </w:p>
        </w:tc>
      </w:tr>
      <w:tr w:rsidR="006002CD" w:rsidTr="004F342B">
        <w:tc>
          <w:tcPr>
            <w:tcW w:w="674" w:type="dxa"/>
            <w:gridSpan w:val="2"/>
            <w:shd w:val="clear" w:color="auto" w:fill="9CC2E5" w:themeFill="accent1" w:themeFillTint="99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shd w:val="clear" w:color="auto" w:fill="9CC2E5" w:themeFill="accent1" w:themeFillTint="99"/>
          </w:tcPr>
          <w:p w:rsidR="006002CD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Контрольная работа  № 2  по теме: «</w:t>
            </w:r>
            <w:r w:rsidRPr="00E66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Соотношения </w:t>
            </w:r>
            <w:proofErr w:type="gramStart"/>
            <w:r w:rsidRPr="00E66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</w:t>
            </w:r>
            <w:proofErr w:type="gramEnd"/>
            <w:r w:rsidRPr="00E66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сторонами и углами треу</w:t>
            </w:r>
            <w:r w:rsidRPr="00E6683B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гольника».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97-108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A36C0A" w:rsidRDefault="00005D3D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 (12часов</w:t>
            </w:r>
            <w:r w:rsidRPr="00A36C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Правильный многоугольник. 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109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Окружность, описанная около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равильного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многоугольника.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110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Окружность, вписанная  в правильный многоугольник.</w:t>
            </w:r>
          </w:p>
        </w:tc>
        <w:tc>
          <w:tcPr>
            <w:tcW w:w="1985" w:type="dxa"/>
          </w:tcPr>
          <w:p w:rsidR="006002CD" w:rsidRPr="0095434E" w:rsidRDefault="00FF2981" w:rsidP="00FF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111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Формулы для вычисления площади правильного многоугольника, </w:t>
            </w:r>
          </w:p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его стороны и радиуса вписанной окружности.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112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Построение  правильных многоугольников.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113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Длина окружности.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114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Длина дуги окружности.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114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Площадь круга 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115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Площадь кругового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сектора.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116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 по теме: «</w:t>
            </w: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Длина окружности».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109-116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 по теме: «</w:t>
            </w: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Площадь круга».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109-116</w:t>
            </w:r>
          </w:p>
        </w:tc>
      </w:tr>
      <w:tr w:rsidR="006002CD" w:rsidTr="004F342B">
        <w:tc>
          <w:tcPr>
            <w:tcW w:w="674" w:type="dxa"/>
            <w:gridSpan w:val="2"/>
            <w:shd w:val="clear" w:color="auto" w:fill="9CC2E5" w:themeFill="accent1" w:themeFillTint="99"/>
          </w:tcPr>
          <w:p w:rsidR="006002CD" w:rsidRPr="006002CD" w:rsidRDefault="006002CD" w:rsidP="0060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  <w:shd w:val="clear" w:color="auto" w:fill="9CC2E5" w:themeFill="accent1" w:themeFillTint="99"/>
          </w:tcPr>
          <w:p w:rsidR="006002CD" w:rsidRPr="00E6683B" w:rsidRDefault="006002CD" w:rsidP="006002CD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Контрольная работа  №3  по </w:t>
            </w:r>
            <w:r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теме: </w:t>
            </w:r>
            <w:r w:rsidRPr="00E6683B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«Окружность».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109-116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A36C0A" w:rsidRDefault="00005D3D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(8часов).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6002CD" w:rsidRPr="00E6683B" w:rsidRDefault="006002CD" w:rsidP="00A714D5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Отображение плоскости на себя.</w:t>
            </w:r>
            <w:r w:rsidR="00A714D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117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Понятие движения.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118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Свойства движения.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118-119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Параллельный перенос.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120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6002CD" w:rsidRPr="00E6683B" w:rsidRDefault="006002CD" w:rsidP="00A714D5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задач по теме:</w:t>
            </w:r>
            <w:r w:rsidR="00A714D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Параллель</w:t>
            </w:r>
            <w:r w:rsidRPr="00E668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ный перенос».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117-120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Поворот. 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121</w:t>
            </w:r>
          </w:p>
        </w:tc>
      </w:tr>
      <w:tr w:rsidR="006002CD" w:rsidTr="004F342B">
        <w:tc>
          <w:tcPr>
            <w:tcW w:w="674" w:type="dxa"/>
            <w:gridSpan w:val="2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6002CD" w:rsidRPr="00E6683B" w:rsidRDefault="006002CD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Решение задач по теме: «Движение». </w:t>
            </w:r>
          </w:p>
        </w:tc>
        <w:tc>
          <w:tcPr>
            <w:tcW w:w="1985" w:type="dxa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117-121</w:t>
            </w:r>
          </w:p>
        </w:tc>
      </w:tr>
      <w:tr w:rsidR="006002CD" w:rsidTr="004F342B">
        <w:tc>
          <w:tcPr>
            <w:tcW w:w="674" w:type="dxa"/>
            <w:gridSpan w:val="2"/>
            <w:shd w:val="clear" w:color="auto" w:fill="9CC2E5" w:themeFill="accent1" w:themeFillTint="99"/>
          </w:tcPr>
          <w:p w:rsidR="006002CD" w:rsidRPr="00A714D5" w:rsidRDefault="00A714D5" w:rsidP="00A7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  <w:shd w:val="clear" w:color="auto" w:fill="9CC2E5" w:themeFill="accent1" w:themeFillTint="99"/>
          </w:tcPr>
          <w:p w:rsidR="006002CD" w:rsidRPr="00E6683B" w:rsidRDefault="006002CD" w:rsidP="00A714D5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Контрольная работа №4  по теме:</w:t>
            </w:r>
            <w:r w:rsidR="00A714D5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E6683B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«Движение».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6002CD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117-121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A36C0A" w:rsidRDefault="00005D3D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сведения из стереометрии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4F342B" w:rsidRPr="00E6683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Предмет стерео</w:t>
            </w: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метрии. Многогранник.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122-123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Призма.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124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Параллелепипед. Объём тела. Свойства прямоугольного </w:t>
            </w:r>
          </w:p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параллелепипеда.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125-127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Пирамида. Цилиндр.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128-129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Конус.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130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Сфера и шар.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131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Об аксиомах планиметрии.  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 П 1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Построение геометрии.</w:t>
            </w:r>
          </w:p>
        </w:tc>
        <w:tc>
          <w:tcPr>
            <w:tcW w:w="1985" w:type="dxa"/>
          </w:tcPr>
          <w:p w:rsidR="004F342B" w:rsidRPr="0095434E" w:rsidRDefault="00FF2981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 П 2</w:t>
            </w:r>
          </w:p>
        </w:tc>
      </w:tr>
      <w:tr w:rsidR="00005D3D" w:rsidTr="004F342B">
        <w:tc>
          <w:tcPr>
            <w:tcW w:w="9747" w:type="dxa"/>
            <w:gridSpan w:val="4"/>
          </w:tcPr>
          <w:p w:rsidR="00005D3D" w:rsidRPr="00A36C0A" w:rsidRDefault="00005D3D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36C0A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4F342B" w:rsidRPr="00E6683B" w:rsidRDefault="004F342B" w:rsidP="00B25ADE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Повторение по теме: «Векторы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 Метод координат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Повторение по теме: «</w:t>
            </w: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Соотношения между сторонами и углами</w:t>
            </w:r>
          </w:p>
          <w:p w:rsidR="004F342B" w:rsidRPr="00E6683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Треугольника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Скалярное произведение векторов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4F342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Повторение по теме: «</w:t>
            </w: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Правильные многоугольники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Длина </w:t>
            </w:r>
          </w:p>
          <w:p w:rsidR="004F342B" w:rsidRPr="00E6683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Окружности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. </w:t>
            </w:r>
            <w:r w:rsidRPr="00AB1A1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Площадь круга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. </w:t>
            </w:r>
            <w:r w:rsidRPr="00E668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Площадь круг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ового сектора»</w:t>
            </w:r>
            <w:r w:rsidRPr="00E668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4F342B" w:rsidRPr="00E6683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Повторение по теме: </w:t>
            </w:r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«Движение</w:t>
            </w:r>
            <w:proofErr w:type="gramStart"/>
            <w:r w:rsidRPr="00E668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».</w:t>
            </w:r>
            <w:r w:rsidRPr="00E668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4F342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Pr="00E6683B" w:rsidRDefault="004F342B" w:rsidP="004F342B">
            <w:pPr>
              <w:keepLines/>
              <w:suppressLineNumbers/>
              <w:ind w:right="-5334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заданий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ОГЭ.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Pr="00CB5F3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заданий ОГЭ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Default="004F342B" w:rsidP="004F342B"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заданий ОГЭ</w:t>
            </w:r>
          </w:p>
        </w:tc>
        <w:tc>
          <w:tcPr>
            <w:tcW w:w="1985" w:type="dxa"/>
          </w:tcPr>
          <w:p w:rsidR="004F342B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Pr="00CB5F3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lastRenderedPageBreak/>
              <w:t>Решение заданий ОГЭ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Default="004F342B" w:rsidP="004F342B"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заданий ОГЭ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2B" w:rsidTr="004F342B">
        <w:tc>
          <w:tcPr>
            <w:tcW w:w="674" w:type="dxa"/>
            <w:gridSpan w:val="2"/>
          </w:tcPr>
          <w:p w:rsidR="004F342B" w:rsidRPr="004F342B" w:rsidRDefault="004F342B" w:rsidP="004F342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4F342B" w:rsidRPr="004F342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Итоговое обобщение материала геометрии 7 – 9 классов. </w:t>
            </w:r>
          </w:p>
          <w:p w:rsidR="004F342B" w:rsidRPr="00CB5F3B" w:rsidRDefault="004F342B" w:rsidP="004F342B">
            <w:pPr>
              <w:keepLines/>
              <w:suppressLineNumber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4F342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Решение заданий ОГЭ</w:t>
            </w:r>
          </w:p>
        </w:tc>
        <w:tc>
          <w:tcPr>
            <w:tcW w:w="1985" w:type="dxa"/>
          </w:tcPr>
          <w:p w:rsidR="004F342B" w:rsidRPr="0095434E" w:rsidRDefault="004F342B" w:rsidP="00B2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005">
        <w:rPr>
          <w:rFonts w:ascii="Times New Roman" w:hAnsi="Times New Roman" w:cs="Times New Roman"/>
          <w:b/>
          <w:bCs/>
          <w:sz w:val="24"/>
          <w:szCs w:val="24"/>
        </w:rPr>
        <w:t>ОРГАНИЗАЦИЯ ПРОЕКТНОЙ И УЧЕБНО - ИССЛЕДОВАТЕЛЬСКОЙ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005">
        <w:rPr>
          <w:rFonts w:ascii="Times New Roman" w:hAnsi="Times New Roman" w:cs="Times New Roman"/>
          <w:b/>
          <w:bCs/>
          <w:sz w:val="24"/>
          <w:szCs w:val="24"/>
        </w:rPr>
        <w:t>ДЕЯТЕЛЬНОСТИ УЧАЩИХСЯ 7-9 КЛАССОВ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6005">
        <w:rPr>
          <w:rFonts w:ascii="Times New Roman" w:hAnsi="Times New Roman" w:cs="Times New Roman"/>
          <w:i/>
          <w:iCs/>
          <w:sz w:val="24"/>
          <w:szCs w:val="24"/>
        </w:rPr>
        <w:t>Примерные темы проектов по предмету.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005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паркеты.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построения и их практическое применение.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сказки по теме "Длина".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фигуры.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фигуры в современном мире.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Геометрия в народном творчестве.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Геометрия и характер.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005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фигуры в дизайне тротуарной плитки.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Геометрические фигуры в теореме Пифагора.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Геометрический словарь.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Геометрическое решение негеометрических задач.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Геометрия в архитектуре зданий и сооружений.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Геометрический орнамент древних арабов и его современное прочтение.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Геометрия Лобачевского.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Доказательства теоремы Пифагора.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005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Движения на плоскости и их применение к геометрическим построениям.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Евклидова и неевклидова геометрия. Пятый постулат Евклида.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Задача построения середины отрезка, заданного своими концами, с помощью различных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инструментов.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Замечательные теоремы планиметрии.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Движение геометрических фигур на плоскости.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Затейные задачи (геометрические задачи, головоломки со спичками).</w:t>
      </w:r>
    </w:p>
    <w:p w:rsidR="00ED6005" w:rsidRPr="00ED6005" w:rsidRDefault="00ED6005" w:rsidP="00E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005">
        <w:rPr>
          <w:rFonts w:ascii="Times New Roman" w:hAnsi="Times New Roman" w:cs="Times New Roman"/>
          <w:sz w:val="24"/>
          <w:szCs w:val="24"/>
        </w:rPr>
        <w:t>Геометрия на клетчатой бумаге.</w:t>
      </w:r>
    </w:p>
    <w:p w:rsidR="00195117" w:rsidRPr="004C13FF" w:rsidRDefault="00ED6005" w:rsidP="00F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D6005">
        <w:rPr>
          <w:rFonts w:ascii="Times New Roman" w:hAnsi="Times New Roman" w:cs="Times New Roman"/>
          <w:sz w:val="24"/>
          <w:szCs w:val="24"/>
        </w:rPr>
        <w:t>Деление стороны квадрата в заданном отношении путем складывания.</w:t>
      </w:r>
      <w:r w:rsidR="00F0435E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195117" w:rsidRPr="004C13FF" w:rsidSect="00195117">
      <w:pgSz w:w="11906" w:h="16838"/>
      <w:pgMar w:top="1134" w:right="850" w:bottom="1134" w:left="1276" w:header="708" w:footer="708" w:gutter="0"/>
      <w:pgBorders w:display="firstPage" w:offsetFrom="page">
        <w:top w:val="basicWideOutline" w:sz="6" w:space="24" w:color="2E74B5" w:themeColor="accent1" w:themeShade="BF"/>
        <w:left w:val="basicWideOutline" w:sz="6" w:space="24" w:color="2E74B5" w:themeColor="accent1" w:themeShade="BF"/>
        <w:bottom w:val="basicWideOutline" w:sz="6" w:space="24" w:color="2E74B5" w:themeColor="accent1" w:themeShade="BF"/>
        <w:right w:val="basicWideOutline" w:sz="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2F3"/>
    <w:multiLevelType w:val="hybridMultilevel"/>
    <w:tmpl w:val="BE986A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E5366E"/>
    <w:multiLevelType w:val="hybridMultilevel"/>
    <w:tmpl w:val="70503D80"/>
    <w:lvl w:ilvl="0" w:tplc="AF70C7E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2182A"/>
    <w:multiLevelType w:val="hybridMultilevel"/>
    <w:tmpl w:val="607E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D5945"/>
    <w:multiLevelType w:val="hybridMultilevel"/>
    <w:tmpl w:val="BE986A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FF"/>
    <w:rsid w:val="00005D3D"/>
    <w:rsid w:val="00052861"/>
    <w:rsid w:val="000B2678"/>
    <w:rsid w:val="000C53D1"/>
    <w:rsid w:val="000E3283"/>
    <w:rsid w:val="001912C0"/>
    <w:rsid w:val="0019406C"/>
    <w:rsid w:val="00195117"/>
    <w:rsid w:val="00203774"/>
    <w:rsid w:val="00294888"/>
    <w:rsid w:val="00350DE1"/>
    <w:rsid w:val="0035723C"/>
    <w:rsid w:val="00376A40"/>
    <w:rsid w:val="004C13FF"/>
    <w:rsid w:val="004C1D48"/>
    <w:rsid w:val="004F342B"/>
    <w:rsid w:val="006002CD"/>
    <w:rsid w:val="00695F0B"/>
    <w:rsid w:val="00756F2F"/>
    <w:rsid w:val="00886F40"/>
    <w:rsid w:val="008A6C6B"/>
    <w:rsid w:val="008E7533"/>
    <w:rsid w:val="00A42742"/>
    <w:rsid w:val="00A63DDE"/>
    <w:rsid w:val="00A714D5"/>
    <w:rsid w:val="00A76BDC"/>
    <w:rsid w:val="00B13CC8"/>
    <w:rsid w:val="00B25ADE"/>
    <w:rsid w:val="00B571EC"/>
    <w:rsid w:val="00BB3C5B"/>
    <w:rsid w:val="00C17891"/>
    <w:rsid w:val="00C234FE"/>
    <w:rsid w:val="00CB0D2C"/>
    <w:rsid w:val="00E3005C"/>
    <w:rsid w:val="00E40FFE"/>
    <w:rsid w:val="00EA3797"/>
    <w:rsid w:val="00ED6005"/>
    <w:rsid w:val="00F0435E"/>
    <w:rsid w:val="00FD3369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191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1912C0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912C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191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1912C0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912C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5667</Words>
  <Characters>32303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dcterms:created xsi:type="dcterms:W3CDTF">2022-02-14T17:13:00Z</dcterms:created>
  <dcterms:modified xsi:type="dcterms:W3CDTF">2024-12-12T13:02:00Z</dcterms:modified>
</cp:coreProperties>
</file>