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 xml:space="preserve">КАРТА диагностической работы по литературному чтению (2 класс) в рамках промежуточной аттестации </w:t>
      </w:r>
      <w:r w:rsidR="00EF2EE2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(демоверсия)</w:t>
      </w:r>
      <w:bookmarkStart w:id="0" w:name="_GoBack"/>
      <w:bookmarkEnd w:id="0"/>
    </w:p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</w:p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lang w:eastAsia="ru-RU"/>
        </w:rPr>
        <w:t>Проверяемые умения</w:t>
      </w:r>
    </w:p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</w:p>
    <w:tbl>
      <w:tblPr>
        <w:tblW w:w="10490" w:type="dxa"/>
        <w:tblInd w:w="-859" w:type="dxa"/>
        <w:tblBorders>
          <w:bottom w:val="single" w:sz="6" w:space="0" w:color="73706D"/>
          <w:right w:val="single" w:sz="6" w:space="0" w:color="73706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  <w:t>Наименование проверяемого умения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Знание книг по заданной теме, их авторов (читательский кругозор)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Определять жанр произведения и аргументировать ответ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высказывать оценку события, описываемым в тексте, героям и их поступкам, соотносить свою точку зрения с авторской, аргументировать ответ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интерпретировать содержание прочитанного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интерпретировать содержание прочитанного, устанавливать причинно-следственные связи, характеризовать героя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 основе прочитанного делать несложный вывод, подтверждать ответ текстом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 основе прочитанного делать несложный вывод, устанавливать причинно-следственные связи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 основе прочитанного делать несложный вывод, характеризуя героя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находить информацию, заданную в явном виде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определять авторский замысел, понять общий смысл текста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определять авторский замысел, формулировать тему и главную мысль текста</w:t>
            </w:r>
          </w:p>
        </w:tc>
      </w:tr>
      <w:tr w:rsidR="0021341B" w:rsidRPr="0021341B" w:rsidTr="0021341B">
        <w:tc>
          <w:tcPr>
            <w:tcW w:w="104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устанавливать последовательность событий, описанных в тексте</w:t>
            </w:r>
          </w:p>
        </w:tc>
      </w:tr>
    </w:tbl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</w:p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lang w:eastAsia="ru-RU"/>
        </w:rPr>
        <w:t>Задания</w:t>
      </w:r>
    </w:p>
    <w:p w:rsidR="0021341B" w:rsidRPr="0021341B" w:rsidRDefault="0021341B" w:rsidP="002134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</w:p>
    <w:tbl>
      <w:tblPr>
        <w:tblW w:w="10490" w:type="dxa"/>
        <w:tblInd w:w="-859" w:type="dxa"/>
        <w:tblBorders>
          <w:bottom w:val="single" w:sz="6" w:space="0" w:color="73706D"/>
          <w:right w:val="single" w:sz="6" w:space="0" w:color="73706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56"/>
        <w:gridCol w:w="742"/>
        <w:gridCol w:w="7331"/>
      </w:tblGrid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  <w:t>Номер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  <w:t>Уровень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  <w:t>Макс</w:t>
            </w:r>
          </w:p>
          <w:p w:rsidR="0021341B" w:rsidRPr="0021341B" w:rsidRDefault="0021341B" w:rsidP="0021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  <w:t xml:space="preserve"> балл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b/>
                <w:bCs/>
                <w:color w:val="246300"/>
                <w:lang w:eastAsia="ru-RU"/>
              </w:rPr>
              <w:t>Проверяемые умения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находить информацию, заданную в явном виде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находить информацию, заданную в явном виде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находить информацию, заданную в явном виде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 основе прочитанного делать несложный вывод, характеризуя героя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на основе прочитанного делать несложный вывод, подтверждать ответ текстом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интерпретировать содержание прочитанного, устанавливать причинно-следственные связи, характеризовать героя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устанавливать последовательность событий, описанных в тексте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интерпретировать содержание прочитанного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определять авторский замысел, понять общий смысл текста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3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определять авторский замысел, формулировать тему и главную мысль текста</w:t>
            </w:r>
          </w:p>
        </w:tc>
      </w:tr>
      <w:tr w:rsidR="0021341B" w:rsidRPr="0021341B" w:rsidTr="0021341B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11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341B" w:rsidRPr="0021341B" w:rsidRDefault="0021341B" w:rsidP="0021341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lang w:eastAsia="ru-RU"/>
              </w:rPr>
            </w:pPr>
            <w:r w:rsidRPr="0021341B">
              <w:rPr>
                <w:rFonts w:ascii="Times New Roman" w:eastAsia="Times New Roman" w:hAnsi="Times New Roman" w:cs="Times New Roman"/>
                <w:color w:val="464646"/>
                <w:lang w:eastAsia="ru-RU"/>
              </w:rPr>
              <w:t>Умение высказывать оценку события, описываемым в тексте, героям и их поступкам, соотносить свою точку зрения с авторской, аргументировать ответ</w:t>
            </w:r>
          </w:p>
        </w:tc>
      </w:tr>
    </w:tbl>
    <w:p w:rsidR="00FB4C71" w:rsidRPr="0021341B" w:rsidRDefault="00FB4C71">
      <w:pPr>
        <w:rPr>
          <w:rFonts w:ascii="Times New Roman" w:hAnsi="Times New Roman" w:cs="Times New Roman"/>
          <w:sz w:val="24"/>
          <w:szCs w:val="24"/>
        </w:rPr>
      </w:pPr>
    </w:p>
    <w:sectPr w:rsidR="00FB4C71" w:rsidRPr="0021341B" w:rsidSect="002134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398"/>
    <w:multiLevelType w:val="multilevel"/>
    <w:tmpl w:val="AFF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9771A"/>
    <w:multiLevelType w:val="multilevel"/>
    <w:tmpl w:val="F33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36CA9"/>
    <w:multiLevelType w:val="multilevel"/>
    <w:tmpl w:val="A90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224CC"/>
    <w:multiLevelType w:val="multilevel"/>
    <w:tmpl w:val="BB02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8543E"/>
    <w:multiLevelType w:val="multilevel"/>
    <w:tmpl w:val="26C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14C78"/>
    <w:multiLevelType w:val="multilevel"/>
    <w:tmpl w:val="DEA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17614"/>
    <w:multiLevelType w:val="multilevel"/>
    <w:tmpl w:val="6B6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C20F2"/>
    <w:multiLevelType w:val="multilevel"/>
    <w:tmpl w:val="2BC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86BCE"/>
    <w:multiLevelType w:val="multilevel"/>
    <w:tmpl w:val="1EF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432D8"/>
    <w:multiLevelType w:val="multilevel"/>
    <w:tmpl w:val="7B0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E08C6"/>
    <w:multiLevelType w:val="multilevel"/>
    <w:tmpl w:val="80E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38"/>
    <w:rsid w:val="0021341B"/>
    <w:rsid w:val="00345C38"/>
    <w:rsid w:val="00EF2EE2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add-skill">
    <w:name w:val="js-add-skill"/>
    <w:basedOn w:val="a0"/>
    <w:rsid w:val="0021341B"/>
  </w:style>
  <w:style w:type="character" w:styleId="a3">
    <w:name w:val="Hyperlink"/>
    <w:basedOn w:val="a0"/>
    <w:uiPriority w:val="99"/>
    <w:semiHidden/>
    <w:unhideWhenUsed/>
    <w:rsid w:val="00213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add-skill">
    <w:name w:val="js-add-skill"/>
    <w:basedOn w:val="a0"/>
    <w:rsid w:val="0021341B"/>
  </w:style>
  <w:style w:type="character" w:styleId="a3">
    <w:name w:val="Hyperlink"/>
    <w:basedOn w:val="a0"/>
    <w:uiPriority w:val="99"/>
    <w:semiHidden/>
    <w:unhideWhenUsed/>
    <w:rsid w:val="00213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001">
              <w:marLeft w:val="0"/>
              <w:marRight w:val="0"/>
              <w:marTop w:val="75"/>
              <w:marBottom w:val="75"/>
              <w:divBdr>
                <w:top w:val="single" w:sz="6" w:space="8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  <w:div w:id="19931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467">
              <w:marLeft w:val="0"/>
              <w:marRight w:val="0"/>
              <w:marTop w:val="75"/>
              <w:marBottom w:val="75"/>
              <w:divBdr>
                <w:top w:val="single" w:sz="6" w:space="8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  <w:div w:id="17457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</cp:lastModifiedBy>
  <cp:revision>3</cp:revision>
  <cp:lastPrinted>2022-05-27T14:01:00Z</cp:lastPrinted>
  <dcterms:created xsi:type="dcterms:W3CDTF">2022-05-27T13:56:00Z</dcterms:created>
  <dcterms:modified xsi:type="dcterms:W3CDTF">2022-12-13T20:33:00Z</dcterms:modified>
</cp:coreProperties>
</file>