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-427355</wp:posOffset>
            </wp:positionV>
            <wp:extent cx="7677150" cy="10772774"/>
            <wp:effectExtent l="0" t="0" r="0" b="0"/>
            <wp:wrapNone/>
            <wp:docPr id="1" name="Рисунок 1" descr="C:\Users\кютюшка\Downloads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ютюшка\Downloads\image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731" cy="1078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 </w:t>
      </w: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E3515" w:rsidRDefault="00EE351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lastRenderedPageBreak/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>е) уведомлять работодателя обо всех случаях обращения к работнику каких</w:t>
      </w:r>
      <w:r>
        <w:rPr>
          <w:rFonts w:ascii="Times New Roman" w:hAnsi="Times New Roman" w:cs="Times New Roman"/>
        </w:rPr>
        <w:t>-</w:t>
      </w:r>
      <w:r w:rsidRPr="009301DF">
        <w:rPr>
          <w:rFonts w:ascii="Times New Roman" w:hAnsi="Times New Roman" w:cs="Times New Roman"/>
        </w:rPr>
        <w:t xml:space="preserve">либо лиц в целях склонения к совершению коррупционных правонарушений;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ж) соблюдать установленные федеральными законами ограничения и запреты, исполнять обязанности;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з) соблюдать нейтральность, исключающую возможность влияния на их деятельность решений политических партий и общественных объединений;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>и) соблюдать нормы служебной, профессиональной этики и правила делового поведения;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 к) проявлять корректность и внимательность в обращении с гражданами и должностными лицами;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м) воздерживаться от поведения, которое могло бы вызвать сомнение в объективном исполнении работником должностных обязанностей, а также избегать конфликтных ситуаций, способных нанести ущерб их репутации или авторитету учреждения;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>н) принимать предусмотренные законодательством Российской Федерации меры по недопущению возникновению конфликта интересов и урегулированию возникших конфликтов интересов;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 о) не использовать служебное положение для оказания влияния на деятельность организаций, должностных лиц и граждан при решении вопросов личного характера;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>п)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 р) соблюдать установленные в Учреждении правила публичных выступлений и предоставления информации;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с) уважительно относится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>т) постоянно стремит</w:t>
      </w:r>
      <w:r>
        <w:rPr>
          <w:rFonts w:ascii="Times New Roman" w:hAnsi="Times New Roman" w:cs="Times New Roman"/>
        </w:rPr>
        <w:t>ь</w:t>
      </w:r>
      <w:r w:rsidRPr="009301DF">
        <w:rPr>
          <w:rFonts w:ascii="Times New Roman" w:hAnsi="Times New Roman" w:cs="Times New Roman"/>
        </w:rPr>
        <w:t xml:space="preserve">ся к обеспечению как можно более эффективного распоряжения ресурсами, находящимися в сфере его ответственности.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2.3.Работники обязаны соблюдать Конституцию Российской Федерации, Федеральные законы, иные нормативные правовые акты Российской Федерации. </w:t>
      </w:r>
    </w:p>
    <w:p w:rsidR="002A3155" w:rsidRPr="00C95F71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2.4.Работники в своей деятельности не должны допускать нарушения законов и иных нормативных правовых актов, исходя из политической, экономической целесообразности либо по </w:t>
      </w:r>
      <w:r w:rsidRPr="00C95F71">
        <w:rPr>
          <w:rFonts w:ascii="Times New Roman" w:hAnsi="Times New Roman" w:cs="Times New Roman"/>
        </w:rPr>
        <w:t xml:space="preserve">иным мотивам. </w:t>
      </w:r>
    </w:p>
    <w:p w:rsidR="002A3155" w:rsidRPr="00C95F71" w:rsidRDefault="002A3155" w:rsidP="00C95F7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C95F71">
        <w:rPr>
          <w:rFonts w:ascii="Times New Roman" w:hAnsi="Times New Roman" w:cs="Times New Roman"/>
        </w:rPr>
        <w:t>2.5.Работники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26D32" w:rsidRPr="00C95F71" w:rsidRDefault="00326D32" w:rsidP="00326D32">
      <w:pPr>
        <w:spacing w:after="0" w:line="240" w:lineRule="atLeast"/>
        <w:ind w:left="567"/>
        <w:rPr>
          <w:rFonts w:ascii="Times New Roman" w:hAnsi="Times New Roman" w:cs="Times New Roman"/>
          <w:color w:val="000000"/>
        </w:rPr>
      </w:pPr>
      <w:r w:rsidRPr="00C95F71">
        <w:rPr>
          <w:rFonts w:ascii="Times New Roman" w:hAnsi="Times New Roman" w:cs="Times New Roman"/>
          <w:color w:val="000000"/>
        </w:rPr>
        <w:t>— способствовать созданию благоприятной деловой атмосферы в коллективе;</w:t>
      </w:r>
      <w:r w:rsidRPr="00C95F71">
        <w:rPr>
          <w:rFonts w:ascii="Times New Roman" w:hAnsi="Times New Roman" w:cs="Times New Roman"/>
          <w:color w:val="000000"/>
        </w:rPr>
        <w:br/>
        <w:t>— проявлять взаимоуважение, вежливость, корректность и внимательность в обращении с коллегами, руководством и посетителями;</w:t>
      </w:r>
      <w:r w:rsidRPr="00C95F71">
        <w:rPr>
          <w:rFonts w:ascii="Times New Roman" w:hAnsi="Times New Roman" w:cs="Times New Roman"/>
          <w:color w:val="000000"/>
        </w:rPr>
        <w:br/>
        <w:t>— соблюдать нормы профессиональной этики и правила делового поведения;</w:t>
      </w:r>
      <w:r w:rsidRPr="00C95F71">
        <w:rPr>
          <w:rFonts w:ascii="Times New Roman" w:hAnsi="Times New Roman" w:cs="Times New Roman"/>
          <w:color w:val="000000"/>
        </w:rPr>
        <w:br/>
        <w:t>— воздерживаться от поведения, которое могло бы вызвать сомнение в добросовестном исполнении работником должностных обязанностей;</w:t>
      </w:r>
      <w:r w:rsidRPr="00C95F71">
        <w:rPr>
          <w:rFonts w:ascii="Times New Roman" w:hAnsi="Times New Roman" w:cs="Times New Roman"/>
          <w:color w:val="000000"/>
        </w:rPr>
        <w:br/>
        <w:t>— избегать конфликтных ситуаций, способных нанести ущерб репутации самого работника или авторитету Компании;</w:t>
      </w:r>
      <w:r w:rsidRPr="00C95F71">
        <w:rPr>
          <w:rFonts w:ascii="Times New Roman" w:hAnsi="Times New Roman" w:cs="Times New Roman"/>
          <w:color w:val="000000"/>
        </w:rPr>
        <w:br/>
        <w:t>— воздерживаться от публичных высказываний, суждений и оценок в отношении деятельности Компании и ее руководства, если это не входит в должностные обязанности работника.</w:t>
      </w:r>
    </w:p>
    <w:p w:rsidR="00C95F71" w:rsidRPr="00C95F71" w:rsidRDefault="00C95F71" w:rsidP="00C95F71">
      <w:pPr>
        <w:spacing w:after="0" w:line="240" w:lineRule="atLeast"/>
        <w:ind w:left="567" w:hanging="567"/>
        <w:rPr>
          <w:rFonts w:ascii="Times New Roman" w:hAnsi="Times New Roman" w:cs="Times New Roman"/>
        </w:rPr>
      </w:pPr>
      <w:r w:rsidRPr="00C95F71">
        <w:rPr>
          <w:rFonts w:ascii="Times New Roman" w:hAnsi="Times New Roman" w:cs="Times New Roman"/>
          <w:color w:val="000000"/>
        </w:rPr>
        <w:t>В служебном поведении работники воздерживаются:</w:t>
      </w:r>
      <w:r w:rsidRPr="00C95F71">
        <w:rPr>
          <w:rFonts w:ascii="Times New Roman" w:hAnsi="Times New Roman" w:cs="Times New Roman"/>
          <w:color w:val="000000"/>
        </w:rPr>
        <w:br/>
        <w:t>— от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C95F71">
        <w:rPr>
          <w:rFonts w:ascii="Times New Roman" w:hAnsi="Times New Roman" w:cs="Times New Roman"/>
          <w:color w:val="000000"/>
        </w:rPr>
        <w:br/>
        <w:t>— от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 2.6.Работники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При приеме на работу и исполнении должностных обязанностей работник обязан заявить о наличии или возможности наличия у него личной заинтересованности, которая влияет или может повлиять на надлежащее исполнение ими должностных обязанностей.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lastRenderedPageBreak/>
        <w:t>2.7.Работник может обрабатывать и передавать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 2.8. Работник обязан принимать соответствующие меры по обеспечению безопасности и конфиденциальности информации, за несанкционированное оглашение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2.9.Работник, наделенный организационно – 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>2.10.Работник, наделенный организационно-распорядительными полномочиями по отношению к другим работникам, призван: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 а) принимать меры по предотвращению и урегулированию конфликта интересов;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б) принимать меры по предупреждению коррупции;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в) не допускать случаев принуждения работников к участию в деятельности политических партий и общественных объединений.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>2.11.Работник, наделенный организационно–распорядительными полномочиями по отношению к другим работникам, должен принимать меры к тому, чтобы подчиненные ему рабо</w:t>
      </w:r>
      <w:r>
        <w:rPr>
          <w:rFonts w:ascii="Times New Roman" w:hAnsi="Times New Roman" w:cs="Times New Roman"/>
        </w:rPr>
        <w:t xml:space="preserve">тники не допускали </w:t>
      </w:r>
      <w:proofErr w:type="spellStart"/>
      <w:r>
        <w:rPr>
          <w:rFonts w:ascii="Times New Roman" w:hAnsi="Times New Roman" w:cs="Times New Roman"/>
        </w:rPr>
        <w:t>коррупционно</w:t>
      </w:r>
      <w:proofErr w:type="spellEnd"/>
      <w:r>
        <w:rPr>
          <w:rFonts w:ascii="Times New Roman" w:hAnsi="Times New Roman" w:cs="Times New Roman"/>
        </w:rPr>
        <w:t>-</w:t>
      </w:r>
      <w:r w:rsidRPr="009301DF">
        <w:rPr>
          <w:rFonts w:ascii="Times New Roman" w:hAnsi="Times New Roman" w:cs="Times New Roman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 2.12.Работник,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действий. </w:t>
      </w:r>
      <w:r>
        <w:rPr>
          <w:rFonts w:ascii="Times New Roman" w:hAnsi="Times New Roman" w:cs="Times New Roman"/>
        </w:rPr>
        <w:t xml:space="preserve">                    </w:t>
      </w:r>
    </w:p>
    <w:p w:rsidR="002A3155" w:rsidRDefault="002A3155" w:rsidP="002A3155">
      <w:pPr>
        <w:spacing w:after="0" w:line="240" w:lineRule="atLeast"/>
        <w:ind w:firstLine="567"/>
        <w:jc w:val="center"/>
        <w:rPr>
          <w:rFonts w:ascii="Times New Roman" w:hAnsi="Times New Roman" w:cs="Times New Roman"/>
        </w:rPr>
      </w:pPr>
    </w:p>
    <w:p w:rsidR="002A3155" w:rsidRDefault="002A3155" w:rsidP="002A3155">
      <w:pPr>
        <w:spacing w:after="0" w:line="240" w:lineRule="atLeast"/>
        <w:ind w:firstLine="567"/>
        <w:jc w:val="center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3. </w:t>
      </w:r>
      <w:r w:rsidR="00EE19B0">
        <w:rPr>
          <w:rFonts w:ascii="Times New Roman" w:hAnsi="Times New Roman" w:cs="Times New Roman"/>
        </w:rPr>
        <w:t>Э</w:t>
      </w:r>
      <w:r w:rsidRPr="009301DF">
        <w:rPr>
          <w:rFonts w:ascii="Times New Roman" w:hAnsi="Times New Roman" w:cs="Times New Roman"/>
        </w:rPr>
        <w:t>тические правила служебного поведения работников</w:t>
      </w:r>
      <w:r>
        <w:rPr>
          <w:rFonts w:ascii="Times New Roman" w:hAnsi="Times New Roman" w:cs="Times New Roman"/>
        </w:rPr>
        <w:t>.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 3.1.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 и своего доброго имени.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>3.2. В служебном поведении работник воздерживается от: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>б) грубости, проявлений пренебрежительного тона, заносчивости, предвзятых замечаний, предъявленных неправомерных, незаслуженных обвинений;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 в)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г) курения </w:t>
      </w:r>
      <w:r>
        <w:rPr>
          <w:rFonts w:ascii="Times New Roman" w:hAnsi="Times New Roman" w:cs="Times New Roman"/>
        </w:rPr>
        <w:t>на территории образовательного учреждения;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фотосъемка, видеосъемка в Учреждении запрещена, за исключением случаев, указанных в должностной инструкции и в соответствии с мероприятиями, указанными в плане работы школы.</w:t>
      </w:r>
    </w:p>
    <w:p w:rsidR="002A3155" w:rsidRPr="00AB2DB9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1DF">
        <w:rPr>
          <w:rFonts w:ascii="Times New Roman" w:hAnsi="Times New Roman" w:cs="Times New Roman"/>
        </w:rPr>
        <w:t xml:space="preserve"> 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</w:t>
      </w:r>
      <w:r w:rsidR="00AB2DB9">
        <w:rPr>
          <w:rFonts w:ascii="Times New Roman" w:hAnsi="Times New Roman" w:cs="Times New Roman"/>
        </w:rPr>
        <w:t>бщении с гражданами и коллегами,</w:t>
      </w:r>
      <w:r w:rsidR="00AB2DB9" w:rsidRPr="00AB2DB9">
        <w:rPr>
          <w:rFonts w:ascii="Arial" w:hAnsi="Arial" w:cs="Arial"/>
          <w:color w:val="000000"/>
          <w:sz w:val="20"/>
          <w:szCs w:val="20"/>
        </w:rPr>
        <w:t xml:space="preserve"> </w:t>
      </w:r>
      <w:r w:rsidR="00AB2DB9" w:rsidRPr="00AB2DB9">
        <w:rPr>
          <w:rFonts w:ascii="Times New Roman" w:hAnsi="Times New Roman" w:cs="Times New Roman"/>
          <w:color w:val="000000"/>
          <w:sz w:val="24"/>
          <w:szCs w:val="24"/>
        </w:rPr>
        <w:t>проявлять доброжелательность, уважение и терпимость к другим сотрудникам, детям, родителям и партнерам работодателя, способствовать созданию на работе благоприятного делового и морального климата.</w:t>
      </w:r>
    </w:p>
    <w:p w:rsidR="002A3155" w:rsidRDefault="002A3155" w:rsidP="002A3155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3.4. Внешний вид работника в зависимости от условий работы и формата мероприятия должен соответствовать общепринятому деловому стилю, который отличает официальность, сдержанность, традиционность, аккуратность. </w:t>
      </w:r>
    </w:p>
    <w:p w:rsidR="002A3155" w:rsidRDefault="002A3155" w:rsidP="002A315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2A3155" w:rsidRDefault="002A3155" w:rsidP="002A3155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>4. Ответственность за нарушение положений Кодекса</w:t>
      </w:r>
    </w:p>
    <w:p w:rsidR="002A3155" w:rsidRDefault="002A3155" w:rsidP="002A3155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9301DF">
        <w:rPr>
          <w:rFonts w:ascii="Times New Roman" w:hAnsi="Times New Roman" w:cs="Times New Roman"/>
        </w:rPr>
        <w:t xml:space="preserve">4.1. Нарушение работником положений Кодекса подлежит моральному осуждению на заседании Комиссии по </w:t>
      </w:r>
      <w:r w:rsidR="00EE19B0">
        <w:rPr>
          <w:rFonts w:ascii="Times New Roman" w:hAnsi="Times New Roman" w:cs="Times New Roman"/>
        </w:rPr>
        <w:t xml:space="preserve">урегулированию споров, </w:t>
      </w:r>
      <w:r w:rsidRPr="009301DF">
        <w:rPr>
          <w:rFonts w:ascii="Times New Roman" w:hAnsi="Times New Roman" w:cs="Times New Roman"/>
        </w:rPr>
        <w:t xml:space="preserve">соблюдению требований к поведению работников </w:t>
      </w:r>
      <w:r>
        <w:rPr>
          <w:rFonts w:ascii="Times New Roman" w:hAnsi="Times New Roman" w:cs="Times New Roman"/>
        </w:rPr>
        <w:t>Учреждения</w:t>
      </w:r>
      <w:r w:rsidRPr="009301DF">
        <w:rPr>
          <w:rFonts w:ascii="Times New Roman" w:hAnsi="Times New Roman" w:cs="Times New Roman"/>
        </w:rPr>
        <w:t xml:space="preserve"> и урегулированию конфликта интересов, а в случаях, предусмотренных федеральными законами, нарушение положений Кодекса этики влечет применение к работнику мер юридической </w:t>
      </w:r>
      <w:r w:rsidR="008125F1">
        <w:rPr>
          <w:rFonts w:ascii="Times New Roman" w:hAnsi="Times New Roman" w:cs="Times New Roman"/>
        </w:rPr>
        <w:t xml:space="preserve">и дисциплинарной </w:t>
      </w:r>
      <w:r w:rsidRPr="009301DF">
        <w:rPr>
          <w:rFonts w:ascii="Times New Roman" w:hAnsi="Times New Roman" w:cs="Times New Roman"/>
        </w:rPr>
        <w:t>ответственности. Соблюдение работником положений Кодекса этики учитывается при наложении дисциплинарных взысканий.</w:t>
      </w:r>
    </w:p>
    <w:sectPr w:rsidR="002A3155" w:rsidSect="00C95F71">
      <w:pgSz w:w="11905" w:h="16837"/>
      <w:pgMar w:top="568" w:right="567" w:bottom="851" w:left="1701" w:header="1247" w:footer="159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685"/>
    <w:multiLevelType w:val="hybridMultilevel"/>
    <w:tmpl w:val="2480A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B5F10"/>
    <w:multiLevelType w:val="hybridMultilevel"/>
    <w:tmpl w:val="646E3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504292"/>
    <w:multiLevelType w:val="hybridMultilevel"/>
    <w:tmpl w:val="538E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732F7"/>
    <w:multiLevelType w:val="hybridMultilevel"/>
    <w:tmpl w:val="2480A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453E2"/>
    <w:multiLevelType w:val="hybridMultilevel"/>
    <w:tmpl w:val="1EF86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5316A"/>
    <w:multiLevelType w:val="hybridMultilevel"/>
    <w:tmpl w:val="75B63D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CD52BE"/>
    <w:multiLevelType w:val="hybridMultilevel"/>
    <w:tmpl w:val="2D687C72"/>
    <w:lvl w:ilvl="0" w:tplc="F65E11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4754B"/>
    <w:multiLevelType w:val="hybridMultilevel"/>
    <w:tmpl w:val="4C0A91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25"/>
    <w:rsid w:val="001A6FD6"/>
    <w:rsid w:val="001E051C"/>
    <w:rsid w:val="00233DE7"/>
    <w:rsid w:val="002A3155"/>
    <w:rsid w:val="00326D32"/>
    <w:rsid w:val="00415E59"/>
    <w:rsid w:val="0045611E"/>
    <w:rsid w:val="0062494F"/>
    <w:rsid w:val="0080022E"/>
    <w:rsid w:val="008125F1"/>
    <w:rsid w:val="00920308"/>
    <w:rsid w:val="00AB2DB9"/>
    <w:rsid w:val="00B900DF"/>
    <w:rsid w:val="00BA5843"/>
    <w:rsid w:val="00C95F71"/>
    <w:rsid w:val="00DD09CD"/>
    <w:rsid w:val="00E73086"/>
    <w:rsid w:val="00EE19B0"/>
    <w:rsid w:val="00EE3515"/>
    <w:rsid w:val="00F46325"/>
    <w:rsid w:val="00F61E3E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55"/>
    <w:pPr>
      <w:ind w:left="720"/>
      <w:contextualSpacing/>
    </w:pPr>
  </w:style>
  <w:style w:type="table" w:styleId="a4">
    <w:name w:val="Table Grid"/>
    <w:basedOn w:val="a1"/>
    <w:rsid w:val="002A3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DE7"/>
    <w:rPr>
      <w:rFonts w:ascii="Segoe UI" w:hAnsi="Segoe UI" w:cs="Segoe UI"/>
      <w:sz w:val="18"/>
      <w:szCs w:val="18"/>
    </w:rPr>
  </w:style>
  <w:style w:type="character" w:styleId="a7">
    <w:name w:val="Hyperlink"/>
    <w:rsid w:val="00C95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55"/>
    <w:pPr>
      <w:ind w:left="720"/>
      <w:contextualSpacing/>
    </w:pPr>
  </w:style>
  <w:style w:type="table" w:styleId="a4">
    <w:name w:val="Table Grid"/>
    <w:basedOn w:val="a1"/>
    <w:rsid w:val="002A3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DE7"/>
    <w:rPr>
      <w:rFonts w:ascii="Segoe UI" w:hAnsi="Segoe UI" w:cs="Segoe UI"/>
      <w:sz w:val="18"/>
      <w:szCs w:val="18"/>
    </w:rPr>
  </w:style>
  <w:style w:type="character" w:styleId="a7">
    <w:name w:val="Hyperlink"/>
    <w:rsid w:val="00C95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51 Орла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Надежда Александровна</dc:creator>
  <cp:keywords/>
  <dc:description/>
  <cp:lastModifiedBy>Екатерина</cp:lastModifiedBy>
  <cp:revision>7</cp:revision>
  <cp:lastPrinted>2022-03-10T07:01:00Z</cp:lastPrinted>
  <dcterms:created xsi:type="dcterms:W3CDTF">2021-02-15T13:35:00Z</dcterms:created>
  <dcterms:modified xsi:type="dcterms:W3CDTF">2022-03-10T20:10:00Z</dcterms:modified>
</cp:coreProperties>
</file>