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color w:val="002060"/>
          <w:sz w:val="24"/>
          <w:szCs w:val="24"/>
        </w:rPr>
        <w:t>УПРАВЛЕНИЕ ОБРАЗОВАНИЯ АДМИНИСТРАЦИИ ГОРОДА ОРЛА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БЮДЖЕТНОЕ ОБЩЕОБРАЗОВАТЕЛЬНОЕ УЧРЕЖДЕНИЕ –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color w:val="002060"/>
          <w:sz w:val="24"/>
          <w:szCs w:val="24"/>
        </w:rPr>
        <w:t>ШКОЛА №51 ГОРОДА ОРЛА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ПРИЛОЖЕНИЕ К ООП ООО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60960</wp:posOffset>
            </wp:positionV>
            <wp:extent cx="2057158" cy="919867"/>
            <wp:effectExtent l="0" t="0" r="635" b="0"/>
            <wp:wrapNone/>
            <wp:docPr id="1" name="Рисунок 1" descr="ФГОС основного образования отправлен на доработ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ГОС основного образования отправлен на доработк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58" cy="91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4C13FF">
        <w:rPr>
          <w:rFonts w:ascii="Times New Roman" w:hAnsi="Times New Roman" w:cs="Times New Roman"/>
          <w:b/>
          <w:bCs/>
          <w:color w:val="002060"/>
          <w:sz w:val="72"/>
          <w:szCs w:val="72"/>
        </w:rPr>
        <w:t>РАБОЧАЯ ПРОГРАММА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4C13FF">
        <w:rPr>
          <w:rFonts w:ascii="Times New Roman" w:hAnsi="Times New Roman" w:cs="Times New Roman"/>
          <w:b/>
          <w:bCs/>
          <w:color w:val="002060"/>
          <w:sz w:val="72"/>
          <w:szCs w:val="72"/>
        </w:rPr>
        <w:t>УЧЕБНОГО ПРЕДМЕТА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48"/>
          <w:szCs w:val="48"/>
        </w:rPr>
      </w:pPr>
    </w:p>
    <w:p w:rsidR="004C13FF" w:rsidRPr="004C13FF" w:rsidRDefault="00FD3369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FD3369">
        <w:rPr>
          <w:rFonts w:ascii="Times New Roman" w:hAnsi="Times New Roman" w:cs="Times New Roman"/>
          <w:b/>
          <w:bCs/>
          <w:color w:val="C00000"/>
          <w:sz w:val="48"/>
          <w:szCs w:val="48"/>
        </w:rPr>
        <w:t>«</w:t>
      </w:r>
      <w:r w:rsidR="009F6654">
        <w:rPr>
          <w:rFonts w:ascii="Times New Roman" w:hAnsi="Times New Roman" w:cs="Times New Roman"/>
          <w:b/>
          <w:bCs/>
          <w:color w:val="C00000"/>
          <w:sz w:val="48"/>
          <w:szCs w:val="48"/>
        </w:rPr>
        <w:t>АЛГЕБРА</w:t>
      </w:r>
      <w:r w:rsidRPr="00FD3369">
        <w:rPr>
          <w:rFonts w:ascii="Times New Roman" w:hAnsi="Times New Roman" w:cs="Times New Roman"/>
          <w:b/>
          <w:bCs/>
          <w:color w:val="C00000"/>
          <w:sz w:val="48"/>
          <w:szCs w:val="48"/>
        </w:rPr>
        <w:t>»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 w:rsidRPr="004C13FF">
        <w:rPr>
          <w:rFonts w:ascii="Times New Roman" w:hAnsi="Times New Roman" w:cs="Times New Roman"/>
          <w:i/>
          <w:iCs/>
          <w:color w:val="002060"/>
          <w:sz w:val="40"/>
          <w:szCs w:val="40"/>
        </w:rPr>
        <w:t>базовый уровень основного общего образования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 w:rsidRPr="004C13FF">
        <w:rPr>
          <w:rFonts w:ascii="Times New Roman" w:hAnsi="Times New Roman" w:cs="Times New Roman"/>
          <w:i/>
          <w:iCs/>
          <w:color w:val="002060"/>
          <w:sz w:val="40"/>
          <w:szCs w:val="40"/>
        </w:rPr>
        <w:t>7 – 9 классы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4C13FF">
        <w:rPr>
          <w:rFonts w:ascii="Times New Roman" w:hAnsi="Times New Roman" w:cs="Times New Roman"/>
          <w:b/>
          <w:bCs/>
          <w:color w:val="002060"/>
          <w:sz w:val="32"/>
          <w:szCs w:val="32"/>
        </w:rPr>
        <w:t>СОДЕРЖАНИЕ ПРОГРАММЫ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C13FF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Pr="004C13FF">
        <w:rPr>
          <w:rFonts w:ascii="Times New Roman" w:hAnsi="Times New Roman" w:cs="Times New Roman"/>
          <w:color w:val="002060"/>
          <w:sz w:val="32"/>
          <w:szCs w:val="32"/>
        </w:rPr>
        <w:t>Планируемые результаты освоения учебного предмета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C13FF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 w:rsidRPr="004C13FF">
        <w:rPr>
          <w:rFonts w:ascii="Times New Roman" w:hAnsi="Times New Roman" w:cs="Times New Roman"/>
          <w:color w:val="002060"/>
          <w:sz w:val="32"/>
          <w:szCs w:val="32"/>
        </w:rPr>
        <w:t>Содержание учебного предмета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C13FF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r w:rsidRPr="004C13FF">
        <w:rPr>
          <w:rFonts w:ascii="Times New Roman" w:hAnsi="Times New Roman" w:cs="Times New Roman"/>
          <w:color w:val="002060"/>
          <w:sz w:val="32"/>
          <w:szCs w:val="32"/>
        </w:rPr>
        <w:t>Тематическое планирование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48ED5"/>
          <w:sz w:val="24"/>
          <w:szCs w:val="24"/>
        </w:rPr>
      </w:pPr>
    </w:p>
    <w:p w:rsidR="0074064D" w:rsidRPr="0074064D" w:rsidRDefault="0074064D" w:rsidP="00740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406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Рабочая программа составлена с использованием материалов ФГОС ООО, </w:t>
      </w:r>
      <w:proofErr w:type="gramStart"/>
      <w:r w:rsidRPr="007406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Примерной</w:t>
      </w:r>
      <w:proofErr w:type="gramEnd"/>
    </w:p>
    <w:p w:rsidR="0074064D" w:rsidRPr="0074064D" w:rsidRDefault="0074064D" w:rsidP="00740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406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программы по учебному предмету «Алгебра»: Алгебра. Сборник рабочих программ. 7-9</w:t>
      </w:r>
    </w:p>
    <w:p w:rsidR="0074064D" w:rsidRPr="0074064D" w:rsidRDefault="0074064D" w:rsidP="00740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406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классы</w:t>
      </w:r>
      <w:proofErr w:type="gramStart"/>
      <w:r w:rsidRPr="007406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:</w:t>
      </w:r>
      <w:proofErr w:type="gramEnd"/>
      <w:r w:rsidRPr="007406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пособие для учителей общеобразовательных организаций / [сост. Т. А.</w:t>
      </w:r>
    </w:p>
    <w:p w:rsidR="0074064D" w:rsidRPr="0074064D" w:rsidRDefault="0074064D" w:rsidP="00740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proofErr w:type="gramStart"/>
      <w:r w:rsidRPr="007406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Бурмистрова</w:t>
      </w:r>
      <w:proofErr w:type="spellEnd"/>
      <w:r w:rsidRPr="007406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].</w:t>
      </w:r>
      <w:proofErr w:type="gramEnd"/>
    </w:p>
    <w:p w:rsidR="000E760E" w:rsidRDefault="0074064D" w:rsidP="00740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406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Предметная линия УМК Алгебра. Макарычев Ю.Н. (7-9 </w:t>
      </w:r>
      <w:proofErr w:type="spellStart"/>
      <w:r w:rsidRPr="007406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кл</w:t>
      </w:r>
      <w:proofErr w:type="spellEnd"/>
      <w:r w:rsidRPr="007406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4C1D48" w:rsidRDefault="00FD3369" w:rsidP="00740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D33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0E760E" w:rsidRDefault="000E760E" w:rsidP="0067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Планируемые результаты освоения учебного предмета «Алгебра»</w:t>
      </w:r>
    </w:p>
    <w:p w:rsidR="00676A7B" w:rsidRPr="00676A7B" w:rsidRDefault="00676A7B" w:rsidP="0067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sz w:val="24"/>
          <w:szCs w:val="24"/>
        </w:rPr>
        <w:t>1. Личностные результаты освоения учащимися 7-9 классов курса «Алгебра»:</w:t>
      </w:r>
    </w:p>
    <w:p w:rsidR="000E760E" w:rsidRPr="00676A7B" w:rsidRDefault="00676A7B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="000E760E" w:rsidRPr="00676A7B">
        <w:rPr>
          <w:rFonts w:ascii="Times New Roman" w:hAnsi="Times New Roman" w:cs="Times New Roman"/>
          <w:i/>
          <w:iCs/>
          <w:sz w:val="24"/>
          <w:szCs w:val="24"/>
        </w:rPr>
        <w:t>обучающегося</w:t>
      </w:r>
      <w:proofErr w:type="gramEnd"/>
      <w:r w:rsidR="000E760E" w:rsidRPr="00676A7B">
        <w:rPr>
          <w:rFonts w:ascii="Times New Roman" w:hAnsi="Times New Roman" w:cs="Times New Roman"/>
          <w:i/>
          <w:iCs/>
          <w:sz w:val="24"/>
          <w:szCs w:val="24"/>
        </w:rPr>
        <w:t xml:space="preserve"> будут сформированы:</w:t>
      </w:r>
    </w:p>
    <w:p w:rsidR="000E760E" w:rsidRPr="00676A7B" w:rsidRDefault="000E760E" w:rsidP="00676A7B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представления о значении математики для познания окружающего мира.</w:t>
      </w:r>
    </w:p>
    <w:p w:rsidR="000E760E" w:rsidRPr="00676A7B" w:rsidRDefault="000E760E" w:rsidP="00676A7B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понимание роли математических действий в жизни человека;</w:t>
      </w:r>
    </w:p>
    <w:p w:rsidR="000E760E" w:rsidRPr="00676A7B" w:rsidRDefault="000E760E" w:rsidP="00676A7B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интерес к различным видам учебной деятельности, включая элементы предметно-исследовательской деятельности, к математическому творчеству;</w:t>
      </w:r>
    </w:p>
    <w:p w:rsidR="000E760E" w:rsidRPr="00676A7B" w:rsidRDefault="000E760E" w:rsidP="00676A7B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ориентация на понимание предложений и оценок учителей и одноклассников;</w:t>
      </w:r>
    </w:p>
    <w:p w:rsidR="000E760E" w:rsidRPr="00676A7B" w:rsidRDefault="000E760E" w:rsidP="00676A7B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понимание причин успеха в учебе;</w:t>
      </w:r>
    </w:p>
    <w:p w:rsidR="000E760E" w:rsidRPr="00676A7B" w:rsidRDefault="000E760E" w:rsidP="00676A7B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понимание нравственного содержания поступков окружающих людей.</w:t>
      </w:r>
    </w:p>
    <w:p w:rsidR="000E760E" w:rsidRPr="00676A7B" w:rsidRDefault="000E760E" w:rsidP="00676A7B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 xml:space="preserve">логическое и критическое мышление, культура речи, способность к </w:t>
      </w:r>
      <w:proofErr w:type="gramStart"/>
      <w:r w:rsidRPr="00676A7B">
        <w:rPr>
          <w:rFonts w:ascii="Times New Roman" w:hAnsi="Times New Roman" w:cs="Times New Roman"/>
          <w:sz w:val="24"/>
          <w:szCs w:val="24"/>
        </w:rPr>
        <w:t>умственному</w:t>
      </w:r>
      <w:proofErr w:type="gramEnd"/>
    </w:p>
    <w:p w:rsidR="000E760E" w:rsidRPr="00676A7B" w:rsidRDefault="000E760E" w:rsidP="00676A7B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эксперименту;</w:t>
      </w:r>
    </w:p>
    <w:p w:rsidR="000E760E" w:rsidRPr="00676A7B" w:rsidRDefault="000E760E" w:rsidP="00676A7B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интеллектуальная честность и объективность, способность к преодолению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мыслительных стереотипов, вытекающих из обыденного опыта;</w:t>
      </w:r>
    </w:p>
    <w:p w:rsidR="000E760E" w:rsidRPr="00676A7B" w:rsidRDefault="000E760E" w:rsidP="00676A7B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качества личности, обеспечивающие социальную мобильность, способность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принимать самостоятельные решения, необходимые для адаптации в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современном информационном обществе;</w:t>
      </w:r>
    </w:p>
    <w:p w:rsidR="000E760E" w:rsidRPr="00676A7B" w:rsidRDefault="00676A7B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76A7B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676A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760E" w:rsidRPr="00676A7B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для формирования:</w:t>
      </w:r>
    </w:p>
    <w:p w:rsidR="000E760E" w:rsidRPr="00676A7B" w:rsidRDefault="000E760E" w:rsidP="00676A7B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 xml:space="preserve">ответственного отношения к </w:t>
      </w:r>
      <w:proofErr w:type="spellStart"/>
      <w:r w:rsidRPr="00676A7B">
        <w:rPr>
          <w:rFonts w:ascii="Times New Roman" w:hAnsi="Times New Roman" w:cs="Times New Roman"/>
          <w:sz w:val="24"/>
          <w:szCs w:val="24"/>
        </w:rPr>
        <w:t>учению</w:t>
      </w:r>
      <w:proofErr w:type="gramStart"/>
      <w:r w:rsidRPr="00676A7B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676A7B">
        <w:rPr>
          <w:rFonts w:ascii="Times New Roman" w:hAnsi="Times New Roman" w:cs="Times New Roman"/>
          <w:sz w:val="24"/>
          <w:szCs w:val="24"/>
        </w:rPr>
        <w:t>отовности</w:t>
      </w:r>
      <w:proofErr w:type="spellEnd"/>
      <w:r w:rsidRPr="00676A7B">
        <w:rPr>
          <w:rFonts w:ascii="Times New Roman" w:hAnsi="Times New Roman" w:cs="Times New Roman"/>
          <w:sz w:val="24"/>
          <w:szCs w:val="24"/>
        </w:rPr>
        <w:t xml:space="preserve"> и способности обучающихся к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саморазвитию и самообразованию на основе мотивации к обучению и познанию,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выбору дальнейшего образования на базе ориентировки в мире профессий и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профессиональных предпочтений, осознанному построению индивидуальной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образовательной траектории с учётом устойчивых познавательных интересов;</w:t>
      </w:r>
    </w:p>
    <w:p w:rsidR="000E760E" w:rsidRPr="00676A7B" w:rsidRDefault="000E760E" w:rsidP="00676A7B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интереса к познанию математических фактов, количественных отношений,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математических зависимостей в окружающем мире;</w:t>
      </w:r>
    </w:p>
    <w:p w:rsidR="000E760E" w:rsidRPr="00676A7B" w:rsidRDefault="000E760E" w:rsidP="00676A7B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целостного мировоззрения, соответствующего современному уровню развития науки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и общественной практики;</w:t>
      </w:r>
    </w:p>
    <w:p w:rsidR="000E760E" w:rsidRPr="00676A7B" w:rsidRDefault="000E760E" w:rsidP="00676A7B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коммуникативной компетентности в общении и сотрудничестве со сверстниками,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0E760E" w:rsidRPr="00676A7B" w:rsidRDefault="000E760E" w:rsidP="00676A7B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умения ясно, точно, грамотно излагать свои мысли в устной и письменной речи,</w:t>
      </w:r>
    </w:p>
    <w:p w:rsidR="000E760E" w:rsidRPr="00676A7B" w:rsidRDefault="000E760E" w:rsidP="00676A7B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понимать смысл поставленной задачи, выстраиват</w:t>
      </w:r>
      <w:r w:rsidR="00676A7B" w:rsidRPr="00676A7B">
        <w:rPr>
          <w:rFonts w:ascii="Times New Roman" w:hAnsi="Times New Roman" w:cs="Times New Roman"/>
          <w:sz w:val="24"/>
          <w:szCs w:val="24"/>
        </w:rPr>
        <w:t>ь аргументацию, приводить приме</w:t>
      </w:r>
      <w:r w:rsidRPr="00676A7B">
        <w:rPr>
          <w:rFonts w:ascii="Times New Roman" w:hAnsi="Times New Roman" w:cs="Times New Roman"/>
          <w:sz w:val="24"/>
          <w:szCs w:val="24"/>
        </w:rPr>
        <w:t xml:space="preserve">ры и </w:t>
      </w:r>
      <w:proofErr w:type="spellStart"/>
      <w:r w:rsidRPr="00676A7B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676A7B">
        <w:rPr>
          <w:rFonts w:ascii="Times New Roman" w:hAnsi="Times New Roman" w:cs="Times New Roman"/>
          <w:sz w:val="24"/>
          <w:szCs w:val="24"/>
        </w:rPr>
        <w:t>;</w:t>
      </w:r>
    </w:p>
    <w:p w:rsidR="000E760E" w:rsidRPr="00676A7B" w:rsidRDefault="000E760E" w:rsidP="00676A7B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критичности мышления, умения распознавать логически некорректные высказывания,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отличать гипотезу от факта;</w:t>
      </w:r>
    </w:p>
    <w:p w:rsidR="000E760E" w:rsidRPr="00676A7B" w:rsidRDefault="000E760E" w:rsidP="00676A7B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способности к эмоциональному восприятию матем</w:t>
      </w:r>
      <w:r w:rsidR="00676A7B" w:rsidRPr="00676A7B">
        <w:rPr>
          <w:rFonts w:ascii="Times New Roman" w:hAnsi="Times New Roman" w:cs="Times New Roman"/>
          <w:sz w:val="24"/>
          <w:szCs w:val="24"/>
        </w:rPr>
        <w:t>атических объектов, задач, реше</w:t>
      </w:r>
      <w:r w:rsidRPr="00676A7B">
        <w:rPr>
          <w:rFonts w:ascii="Times New Roman" w:hAnsi="Times New Roman" w:cs="Times New Roman"/>
          <w:sz w:val="24"/>
          <w:szCs w:val="24"/>
        </w:rPr>
        <w:t>ний, рассуждений;</w:t>
      </w:r>
    </w:p>
    <w:p w:rsidR="000E760E" w:rsidRPr="00676A7B" w:rsidRDefault="000E760E" w:rsidP="00676A7B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самооценки на основе заданных критериев успешности учебной деятельности;</w:t>
      </w:r>
    </w:p>
    <w:p w:rsidR="000E760E" w:rsidRDefault="000E760E" w:rsidP="00676A7B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понимания чувств одноклассников, учителей.</w:t>
      </w:r>
    </w:p>
    <w:p w:rsidR="00676A7B" w:rsidRPr="00676A7B" w:rsidRDefault="00676A7B" w:rsidP="00676A7B">
      <w:pPr>
        <w:autoSpaceDE w:val="0"/>
        <w:autoSpaceDN w:val="0"/>
        <w:adjustRightInd w:val="0"/>
        <w:ind w:left="491"/>
        <w:jc w:val="both"/>
        <w:rPr>
          <w:rFonts w:ascii="Times New Roman" w:hAnsi="Times New Roman" w:cs="Times New Roman"/>
          <w:sz w:val="24"/>
          <w:szCs w:val="24"/>
        </w:rPr>
      </w:pP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676A7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76A7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учащимися 7 - </w:t>
      </w:r>
      <w:r w:rsidR="00676A7B">
        <w:rPr>
          <w:rFonts w:ascii="Times New Roman" w:hAnsi="Times New Roman" w:cs="Times New Roman"/>
          <w:b/>
          <w:bCs/>
          <w:sz w:val="24"/>
          <w:szCs w:val="24"/>
        </w:rPr>
        <w:t>9 классов курса «Алгеб</w:t>
      </w:r>
      <w:r w:rsidRPr="00676A7B">
        <w:rPr>
          <w:rFonts w:ascii="Times New Roman" w:hAnsi="Times New Roman" w:cs="Times New Roman"/>
          <w:b/>
          <w:bCs/>
          <w:sz w:val="24"/>
          <w:szCs w:val="24"/>
        </w:rPr>
        <w:t>ра»: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0E760E" w:rsidRPr="00676A7B" w:rsidRDefault="000E760E" w:rsidP="00676A7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самостоятельно планировать альтернативные пути достижения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7B">
        <w:rPr>
          <w:rFonts w:ascii="Times New Roman" w:hAnsi="Times New Roman" w:cs="Times New Roman"/>
          <w:sz w:val="24"/>
          <w:szCs w:val="24"/>
        </w:rPr>
        <w:t>целей</w:t>
      </w:r>
      <w:proofErr w:type="gramStart"/>
      <w:r w:rsidRPr="00676A7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76A7B">
        <w:rPr>
          <w:rFonts w:ascii="Times New Roman" w:hAnsi="Times New Roman" w:cs="Times New Roman"/>
          <w:sz w:val="24"/>
          <w:szCs w:val="24"/>
        </w:rPr>
        <w:t>амостоятельно</w:t>
      </w:r>
      <w:proofErr w:type="spellEnd"/>
      <w:r w:rsidRPr="00676A7B">
        <w:rPr>
          <w:rFonts w:ascii="Times New Roman" w:hAnsi="Times New Roman" w:cs="Times New Roman"/>
          <w:sz w:val="24"/>
          <w:szCs w:val="24"/>
        </w:rPr>
        <w:t xml:space="preserve"> планировать альтернативные пути достижения целей,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осознанно выбирать наиболее эффективные способы решения учебных и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познавательных задач;</w:t>
      </w:r>
    </w:p>
    <w:p w:rsidR="000E760E" w:rsidRPr="00676A7B" w:rsidRDefault="000E760E" w:rsidP="00676A7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осуществлять контроль по результату и по способу действия на уровне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произвольного внимания и вносить необходимые коррективы;</w:t>
      </w:r>
    </w:p>
    <w:p w:rsidR="000E760E" w:rsidRPr="00676A7B" w:rsidRDefault="000E760E" w:rsidP="00676A7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lastRenderedPageBreak/>
        <w:t>адекватно оценивать правильность или ошибочность выполнения учебной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задачи, её объективную трудность и собственные возможности её решения;</w:t>
      </w:r>
    </w:p>
    <w:p w:rsidR="000E760E" w:rsidRPr="00676A7B" w:rsidRDefault="000E760E" w:rsidP="00676A7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осознанное владение логическими действиями определения понятий,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обобщения, установления аналогий, классификации на основе самостоятельного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выбора оснований и критериев;</w:t>
      </w:r>
    </w:p>
    <w:p w:rsidR="000E760E" w:rsidRPr="00676A7B" w:rsidRDefault="000E760E" w:rsidP="00676A7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связи, строить </w:t>
      </w:r>
      <w:proofErr w:type="gramStart"/>
      <w:r w:rsidRPr="00676A7B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676A7B">
        <w:rPr>
          <w:rFonts w:ascii="Times New Roman" w:hAnsi="Times New Roman" w:cs="Times New Roman"/>
          <w:sz w:val="24"/>
          <w:szCs w:val="24"/>
        </w:rPr>
        <w:t>,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умозаключение (индуктивное, дедуктивное и по аналогии) и выводы;</w:t>
      </w:r>
    </w:p>
    <w:p w:rsidR="000E760E" w:rsidRPr="00676A7B" w:rsidRDefault="000E760E" w:rsidP="00676A7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находить в различных источниках информацию, необходимую для решения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математических проблем, и представлять её в понятной форме;</w:t>
      </w:r>
    </w:p>
    <w:p w:rsidR="000E760E" w:rsidRPr="00676A7B" w:rsidRDefault="000E760E" w:rsidP="00676A7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понимать и использовать математические средства наглядности (рисунки,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чертежи, схемы и др.) для иллюстрации, интерпретации, аргументации;</w:t>
      </w:r>
    </w:p>
    <w:p w:rsidR="000E760E" w:rsidRPr="00676A7B" w:rsidRDefault="000E760E" w:rsidP="00676A7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самостоятельно ставить цели, выбирать и создавать алгоритмы для решения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учебных математических проблем;</w:t>
      </w:r>
    </w:p>
    <w:p w:rsidR="000E760E" w:rsidRPr="00676A7B" w:rsidRDefault="000E760E" w:rsidP="00676A7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видеть математическую задачу в контексте проблемной ситуации в других дисциплинах, в окружающей жизни;</w:t>
      </w:r>
    </w:p>
    <w:p w:rsidR="000E760E" w:rsidRPr="00676A7B" w:rsidRDefault="000E760E" w:rsidP="00676A7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A7B">
        <w:rPr>
          <w:rFonts w:ascii="Times New Roman" w:hAnsi="Times New Roman" w:cs="Times New Roman"/>
          <w:sz w:val="24"/>
          <w:szCs w:val="24"/>
        </w:rPr>
        <w:t>осуществлять пошаговый контроль под руководством учителя в доступных</w:t>
      </w:r>
      <w:r w:rsidR="00676A7B" w:rsidRPr="00676A7B">
        <w:rPr>
          <w:rFonts w:ascii="Times New Roman" w:hAnsi="Times New Roman" w:cs="Times New Roman"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sz w:val="24"/>
          <w:szCs w:val="24"/>
        </w:rPr>
        <w:t>видах учебно-познавательной деятельности.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0E760E" w:rsidRPr="00676A7B" w:rsidRDefault="000E760E" w:rsidP="00676A7B">
      <w:pPr>
        <w:pStyle w:val="a6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понимать смысл инструкции учителя и заданий, предложенных в учебнике;</w:t>
      </w:r>
    </w:p>
    <w:p w:rsidR="000E760E" w:rsidRPr="00676A7B" w:rsidRDefault="000E760E" w:rsidP="00676A7B">
      <w:pPr>
        <w:pStyle w:val="a6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в сотрудничестве с учителем находить несколько вариантов решения учебной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задачи, представленной на наглядно-образном уровне;</w:t>
      </w:r>
    </w:p>
    <w:p w:rsidR="000E760E" w:rsidRPr="00676A7B" w:rsidRDefault="000E760E" w:rsidP="00676A7B">
      <w:pPr>
        <w:pStyle w:val="a6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организовывать учебное сотрудничество и совместную деятельность с учителем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и сверстниками: определять цели, распределять функции и роли участников,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общие способы работы; умение работать в группе: находить общее решение и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разрешать конфликты на основе согласования позиций и учёта интересов;</w:t>
      </w:r>
    </w:p>
    <w:p w:rsidR="000E760E" w:rsidRPr="00676A7B" w:rsidRDefault="000E760E" w:rsidP="00676A7B">
      <w:pPr>
        <w:pStyle w:val="a6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выполнять учебные действия в устной и письменной речи;</w:t>
      </w:r>
    </w:p>
    <w:p w:rsidR="000E760E" w:rsidRPr="00676A7B" w:rsidRDefault="000E760E" w:rsidP="00676A7B">
      <w:pPr>
        <w:pStyle w:val="a6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 xml:space="preserve">принимать решение в условиях неполной и 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>избыточной, точной и вероятност</w:t>
      </w:r>
      <w:r w:rsidRPr="00676A7B">
        <w:rPr>
          <w:rFonts w:ascii="Times New Roman" w:hAnsi="Times New Roman" w:cs="Times New Roman"/>
          <w:iCs/>
          <w:sz w:val="24"/>
          <w:szCs w:val="24"/>
        </w:rPr>
        <w:t>ной информации;</w:t>
      </w:r>
    </w:p>
    <w:p w:rsidR="000E760E" w:rsidRPr="00676A7B" w:rsidRDefault="000E760E" w:rsidP="00676A7B">
      <w:pPr>
        <w:pStyle w:val="a6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слушать партнёра; формулировать, аргументировать и отстаивать своё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мнение;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вносить необходимые коррективы в действия;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Познавательные: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0E760E" w:rsidRPr="00676A7B" w:rsidRDefault="000E760E" w:rsidP="00676A7B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осуществлять поиск нужной информации для выполнения учебного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исследования с использованием учебной и дополнительной литературы в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открытом информационном пространстве;</w:t>
      </w:r>
    </w:p>
    <w:p w:rsidR="000E760E" w:rsidRPr="00676A7B" w:rsidRDefault="000E760E" w:rsidP="00676A7B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использовать алгоритмы, знаки, символы, мо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>дели, схемы для решения познава</w:t>
      </w:r>
      <w:r w:rsidRPr="00676A7B">
        <w:rPr>
          <w:rFonts w:ascii="Times New Roman" w:hAnsi="Times New Roman" w:cs="Times New Roman"/>
          <w:iCs/>
          <w:sz w:val="24"/>
          <w:szCs w:val="24"/>
        </w:rPr>
        <w:t>тельных задач и представления их результатов;</w:t>
      </w:r>
    </w:p>
    <w:p w:rsidR="000E760E" w:rsidRPr="00676A7B" w:rsidRDefault="000E760E" w:rsidP="00676A7B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владеть основами смыслового чтения текста;</w:t>
      </w:r>
    </w:p>
    <w:p w:rsidR="000E760E" w:rsidRPr="00676A7B" w:rsidRDefault="000E760E" w:rsidP="00676A7B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 xml:space="preserve">анализировать объекты, выделять главное, 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>проводить сравнение, классифици</w:t>
      </w:r>
      <w:r w:rsidRPr="00676A7B">
        <w:rPr>
          <w:rFonts w:ascii="Times New Roman" w:hAnsi="Times New Roman" w:cs="Times New Roman"/>
          <w:iCs/>
          <w:sz w:val="24"/>
          <w:szCs w:val="24"/>
        </w:rPr>
        <w:t>ровать по разным критериям;</w:t>
      </w:r>
    </w:p>
    <w:p w:rsidR="000E760E" w:rsidRPr="00676A7B" w:rsidRDefault="000E760E" w:rsidP="00676A7B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на основе кодирования строить несложные мо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>дели математических понятий, за</w:t>
      </w:r>
      <w:r w:rsidRPr="00676A7B">
        <w:rPr>
          <w:rFonts w:ascii="Times New Roman" w:hAnsi="Times New Roman" w:cs="Times New Roman"/>
          <w:iCs/>
          <w:sz w:val="24"/>
          <w:szCs w:val="24"/>
        </w:rPr>
        <w:t>дачных ситуаций;</w:t>
      </w:r>
    </w:p>
    <w:p w:rsidR="000E760E" w:rsidRPr="00676A7B" w:rsidRDefault="000E760E" w:rsidP="00676A7B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строить рассуждения об объекте, устанавливать аналогии, осуществлять синтез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(целое из частей);</w:t>
      </w:r>
    </w:p>
    <w:p w:rsidR="000E760E" w:rsidRPr="00676A7B" w:rsidRDefault="000E760E" w:rsidP="00676A7B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проводить сравнение (по одному или нескольким основаниям, наглядное и по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представлению, сопоставление и противопос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>тавление), понимать выводы, сде</w:t>
      </w:r>
      <w:r w:rsidRPr="00676A7B">
        <w:rPr>
          <w:rFonts w:ascii="Times New Roman" w:hAnsi="Times New Roman" w:cs="Times New Roman"/>
          <w:iCs/>
          <w:sz w:val="24"/>
          <w:szCs w:val="24"/>
        </w:rPr>
        <w:t>ланные на основе сравнения;</w:t>
      </w:r>
    </w:p>
    <w:p w:rsidR="000E760E" w:rsidRPr="00676A7B" w:rsidRDefault="000E760E" w:rsidP="00676A7B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оперировать такими понятиями, как проблема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>, гипотеза, наблюдение, экспери</w:t>
      </w:r>
      <w:r w:rsidRPr="00676A7B">
        <w:rPr>
          <w:rFonts w:ascii="Times New Roman" w:hAnsi="Times New Roman" w:cs="Times New Roman"/>
          <w:iCs/>
          <w:sz w:val="24"/>
          <w:szCs w:val="24"/>
        </w:rPr>
        <w:t>мент, умозаключение, вывод и т.п.;</w:t>
      </w:r>
    </w:p>
    <w:p w:rsidR="000E760E" w:rsidRPr="00676A7B" w:rsidRDefault="000E760E" w:rsidP="00676A7B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lastRenderedPageBreak/>
        <w:t>видеть проблемы, ставить вопросы, выдвигать гипотезы, планировать и проводить наблюдения и эксперименты, высказывать суждения, аргументировать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(защищать свои идеи).</w:t>
      </w:r>
    </w:p>
    <w:p w:rsidR="000E760E" w:rsidRPr="00676A7B" w:rsidRDefault="000E760E" w:rsidP="00676A7B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в сотрудничестве с учителем проводить классификацию изучаемых объектов.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0E760E" w:rsidRPr="00676A7B" w:rsidRDefault="000E760E" w:rsidP="00676A7B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осуществлять расширенный поиск информации в соответствии с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исследовательской и проектной задачами с использованием ресурсов библиотек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и сети Интернет;</w:t>
      </w:r>
    </w:p>
    <w:p w:rsidR="000E760E" w:rsidRPr="00676A7B" w:rsidRDefault="000E760E" w:rsidP="00676A7B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фиксировать информацию с помощью инструментов ИКТ;</w:t>
      </w:r>
    </w:p>
    <w:p w:rsidR="000E760E" w:rsidRPr="00676A7B" w:rsidRDefault="000E760E" w:rsidP="00676A7B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0E760E" w:rsidRPr="00676A7B" w:rsidRDefault="000E760E" w:rsidP="00676A7B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 xml:space="preserve">строить </w:t>
      </w:r>
      <w:proofErr w:type="gramStart"/>
      <w:r w:rsidRPr="00676A7B">
        <w:rPr>
          <w:rFonts w:ascii="Times New Roman" w:hAnsi="Times New Roman" w:cs="Times New Roman"/>
          <w:iCs/>
          <w:sz w:val="24"/>
          <w:szCs w:val="24"/>
        </w:rPr>
        <w:t>логические рассуждения</w:t>
      </w:r>
      <w:proofErr w:type="gramEnd"/>
      <w:r w:rsidRPr="00676A7B">
        <w:rPr>
          <w:rFonts w:ascii="Times New Roman" w:hAnsi="Times New Roman" w:cs="Times New Roman"/>
          <w:iCs/>
          <w:sz w:val="24"/>
          <w:szCs w:val="24"/>
        </w:rPr>
        <w:t>, включающие установление причинно-следственных связей;</w:t>
      </w:r>
    </w:p>
    <w:p w:rsidR="000E760E" w:rsidRPr="00676A7B" w:rsidRDefault="000E760E" w:rsidP="00676A7B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76A7B">
        <w:rPr>
          <w:rFonts w:ascii="Times New Roman" w:hAnsi="Times New Roman" w:cs="Times New Roman"/>
          <w:iCs/>
          <w:sz w:val="24"/>
          <w:szCs w:val="24"/>
        </w:rPr>
        <w:t>оперировать такими понятиями, как явление, причина, следствие, событие,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зависимость, различие, сходство, общность, совместимость, несовместимость,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возможность, невозможность;</w:t>
      </w:r>
      <w:proofErr w:type="gramEnd"/>
    </w:p>
    <w:p w:rsidR="000E760E" w:rsidRPr="00676A7B" w:rsidRDefault="000E760E" w:rsidP="00676A7B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пользоваться эвристическими приемами дл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>я нахождения решения математиче</w:t>
      </w:r>
      <w:r w:rsidRPr="00676A7B">
        <w:rPr>
          <w:rFonts w:ascii="Times New Roman" w:hAnsi="Times New Roman" w:cs="Times New Roman"/>
          <w:iCs/>
          <w:sz w:val="24"/>
          <w:szCs w:val="24"/>
        </w:rPr>
        <w:t>ских задач;</w:t>
      </w:r>
    </w:p>
    <w:p w:rsidR="000E760E" w:rsidRPr="00676A7B" w:rsidRDefault="000E760E" w:rsidP="00676A7B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строить рассуждения о математических явлениях;</w:t>
      </w:r>
    </w:p>
    <w:p w:rsidR="000E760E" w:rsidRPr="00676A7B" w:rsidRDefault="000E760E" w:rsidP="00676A7B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использованию исследовательских методов обучения в основном уче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>бном про</w:t>
      </w:r>
      <w:r w:rsidRPr="00676A7B">
        <w:rPr>
          <w:rFonts w:ascii="Times New Roman" w:hAnsi="Times New Roman" w:cs="Times New Roman"/>
          <w:iCs/>
          <w:sz w:val="24"/>
          <w:szCs w:val="24"/>
        </w:rPr>
        <w:t>цессе и повседневной практике взаимодействия с миром.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0E760E" w:rsidRPr="00676A7B" w:rsidRDefault="000E760E" w:rsidP="00676A7B">
      <w:pPr>
        <w:pStyle w:val="a6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принимать активное участие в работе парами и группами, используя речевые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коммуникативные средства;</w:t>
      </w:r>
    </w:p>
    <w:p w:rsidR="000E760E" w:rsidRPr="00676A7B" w:rsidRDefault="000E760E" w:rsidP="00676A7B">
      <w:pPr>
        <w:pStyle w:val="a6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допускать существование различных точек зрения;</w:t>
      </w:r>
    </w:p>
    <w:p w:rsidR="000E760E" w:rsidRPr="00676A7B" w:rsidRDefault="000E760E" w:rsidP="00676A7B">
      <w:pPr>
        <w:pStyle w:val="a6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учитывать разные мнения, формулировать собственное мнение и позицию;</w:t>
      </w:r>
    </w:p>
    <w:p w:rsidR="000E760E" w:rsidRPr="00676A7B" w:rsidRDefault="000E760E" w:rsidP="00676A7B">
      <w:pPr>
        <w:pStyle w:val="a6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договариваться, приходить к общему решению;</w:t>
      </w:r>
    </w:p>
    <w:p w:rsidR="000E760E" w:rsidRPr="00676A7B" w:rsidRDefault="000E760E" w:rsidP="00676A7B">
      <w:pPr>
        <w:pStyle w:val="a6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использовать в общении правила вежливости;</w:t>
      </w:r>
    </w:p>
    <w:p w:rsidR="000E760E" w:rsidRPr="00676A7B" w:rsidRDefault="000E760E" w:rsidP="00676A7B">
      <w:pPr>
        <w:pStyle w:val="a6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соблюдать корректность в высказываниях, задавать вопросы по существу;</w:t>
      </w:r>
    </w:p>
    <w:p w:rsidR="000E760E" w:rsidRPr="00676A7B" w:rsidRDefault="000E760E" w:rsidP="00676A7B">
      <w:pPr>
        <w:pStyle w:val="a6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использовать речь для регуляции своего действия, контролировать действия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партнера;</w:t>
      </w:r>
    </w:p>
    <w:p w:rsidR="000E760E" w:rsidRPr="00676A7B" w:rsidRDefault="000E760E" w:rsidP="00676A7B">
      <w:pPr>
        <w:pStyle w:val="a6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контролировать свои действия в коллективной работе;</w:t>
      </w:r>
    </w:p>
    <w:p w:rsidR="000E760E" w:rsidRPr="00676A7B" w:rsidRDefault="000E760E" w:rsidP="00676A7B">
      <w:pPr>
        <w:pStyle w:val="a6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владеть монологической и диалогической формами речи.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0E760E" w:rsidRPr="00676A7B" w:rsidRDefault="000E760E" w:rsidP="00676A7B">
      <w:pPr>
        <w:pStyle w:val="a6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допускать возможность существования у людей разных точек зрения, в том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 xml:space="preserve">числе не совпадающих с его </w:t>
      </w:r>
      <w:proofErr w:type="gramStart"/>
      <w:r w:rsidRPr="00676A7B">
        <w:rPr>
          <w:rFonts w:ascii="Times New Roman" w:hAnsi="Times New Roman" w:cs="Times New Roman"/>
          <w:iCs/>
          <w:sz w:val="24"/>
          <w:szCs w:val="24"/>
        </w:rPr>
        <w:t>собственной</w:t>
      </w:r>
      <w:proofErr w:type="gramEnd"/>
      <w:r w:rsidRPr="00676A7B">
        <w:rPr>
          <w:rFonts w:ascii="Times New Roman" w:hAnsi="Times New Roman" w:cs="Times New Roman"/>
          <w:iCs/>
          <w:sz w:val="24"/>
          <w:szCs w:val="24"/>
        </w:rPr>
        <w:t>, учитывать позицию партнера в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общении и взаимодействии, высказывать и обосновывать свою позицию;</w:t>
      </w:r>
    </w:p>
    <w:p w:rsidR="000E760E" w:rsidRPr="00676A7B" w:rsidRDefault="000E760E" w:rsidP="00676A7B">
      <w:pPr>
        <w:pStyle w:val="a6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аргументировать свою позицию и координировать её с позицией партнеров при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iCs/>
          <w:sz w:val="24"/>
          <w:szCs w:val="24"/>
        </w:rPr>
        <w:t>выработке общего решения в совместной деятельности;</w:t>
      </w:r>
    </w:p>
    <w:p w:rsidR="000E760E" w:rsidRPr="00676A7B" w:rsidRDefault="000E760E" w:rsidP="00676A7B">
      <w:pPr>
        <w:pStyle w:val="a6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корректно формулировать свою точку зрения;</w:t>
      </w:r>
    </w:p>
    <w:p w:rsidR="000E760E" w:rsidRPr="00676A7B" w:rsidRDefault="000E760E" w:rsidP="00676A7B">
      <w:pPr>
        <w:pStyle w:val="a6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строить понятные для партнера высказыва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>ния и аргументировать свою пози</w:t>
      </w:r>
      <w:r w:rsidRPr="00676A7B">
        <w:rPr>
          <w:rFonts w:ascii="Times New Roman" w:hAnsi="Times New Roman" w:cs="Times New Roman"/>
          <w:iCs/>
          <w:sz w:val="24"/>
          <w:szCs w:val="24"/>
        </w:rPr>
        <w:t>цию;</w:t>
      </w:r>
    </w:p>
    <w:p w:rsidR="000E760E" w:rsidRPr="00676A7B" w:rsidRDefault="000E760E" w:rsidP="00676A7B">
      <w:pPr>
        <w:pStyle w:val="a6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осуществлять взаимный контроль и оказыват</w:t>
      </w:r>
      <w:r w:rsidR="00676A7B" w:rsidRPr="00676A7B">
        <w:rPr>
          <w:rFonts w:ascii="Times New Roman" w:hAnsi="Times New Roman" w:cs="Times New Roman"/>
          <w:iCs/>
          <w:sz w:val="24"/>
          <w:szCs w:val="24"/>
        </w:rPr>
        <w:t>ь партнерам в сотрудничестве не</w:t>
      </w:r>
      <w:r w:rsidRPr="00676A7B">
        <w:rPr>
          <w:rFonts w:ascii="Times New Roman" w:hAnsi="Times New Roman" w:cs="Times New Roman"/>
          <w:iCs/>
          <w:sz w:val="24"/>
          <w:szCs w:val="24"/>
        </w:rPr>
        <w:t>обходимую взаимопомощь;</w:t>
      </w:r>
    </w:p>
    <w:p w:rsidR="000E760E" w:rsidRPr="00676A7B" w:rsidRDefault="000E760E" w:rsidP="00676A7B">
      <w:pPr>
        <w:pStyle w:val="a6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A7B">
        <w:rPr>
          <w:rFonts w:ascii="Times New Roman" w:hAnsi="Times New Roman" w:cs="Times New Roman"/>
          <w:iCs/>
          <w:sz w:val="24"/>
          <w:szCs w:val="24"/>
        </w:rPr>
        <w:t>проявлять инициативу в учебно-познавательной деятельности;</w:t>
      </w:r>
    </w:p>
    <w:p w:rsidR="00676A7B" w:rsidRDefault="00676A7B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Предметные результаты освоения учащимися программы «Алгебра»: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Рациональные числа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0E760E" w:rsidRPr="00244661" w:rsidRDefault="000E760E" w:rsidP="00244661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понимать особенности десятичной системы счисления;</w:t>
      </w:r>
    </w:p>
    <w:p w:rsidR="000E760E" w:rsidRPr="00244661" w:rsidRDefault="000E760E" w:rsidP="00244661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владеть понятиями, связанными с делимостью натуральных чисел;</w:t>
      </w:r>
    </w:p>
    <w:p w:rsidR="000E760E" w:rsidRPr="00244661" w:rsidRDefault="000E760E" w:rsidP="00244661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lastRenderedPageBreak/>
        <w:t>выражать числа в эквивалентных формах, выбирая</w:t>
      </w:r>
      <w:r w:rsidR="00676A7B" w:rsidRPr="00244661">
        <w:rPr>
          <w:rFonts w:ascii="Times New Roman" w:hAnsi="Times New Roman" w:cs="Times New Roman"/>
          <w:iCs/>
          <w:sz w:val="24"/>
          <w:szCs w:val="24"/>
        </w:rPr>
        <w:t xml:space="preserve"> наиболее </w:t>
      </w:r>
      <w:proofErr w:type="gramStart"/>
      <w:r w:rsidR="00676A7B" w:rsidRPr="00244661">
        <w:rPr>
          <w:rFonts w:ascii="Times New Roman" w:hAnsi="Times New Roman" w:cs="Times New Roman"/>
          <w:iCs/>
          <w:sz w:val="24"/>
          <w:szCs w:val="24"/>
        </w:rPr>
        <w:t>подходящую</w:t>
      </w:r>
      <w:proofErr w:type="gramEnd"/>
      <w:r w:rsidR="00676A7B" w:rsidRPr="00244661">
        <w:rPr>
          <w:rFonts w:ascii="Times New Roman" w:hAnsi="Times New Roman" w:cs="Times New Roman"/>
          <w:iCs/>
          <w:sz w:val="24"/>
          <w:szCs w:val="24"/>
        </w:rPr>
        <w:t xml:space="preserve"> в зависимо</w:t>
      </w:r>
      <w:r w:rsidRPr="00244661">
        <w:rPr>
          <w:rFonts w:ascii="Times New Roman" w:hAnsi="Times New Roman" w:cs="Times New Roman"/>
          <w:iCs/>
          <w:sz w:val="24"/>
          <w:szCs w:val="24"/>
        </w:rPr>
        <w:t>сти от конкретной ситуации;</w:t>
      </w:r>
    </w:p>
    <w:p w:rsidR="000E760E" w:rsidRPr="00244661" w:rsidRDefault="000E760E" w:rsidP="00244661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сравнивать и упорядочивать рациональные числа;</w:t>
      </w:r>
    </w:p>
    <w:p w:rsidR="000E760E" w:rsidRPr="00244661" w:rsidRDefault="000E760E" w:rsidP="00244661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 xml:space="preserve">выполнять вычисления с рациональными числами, </w:t>
      </w:r>
      <w:r w:rsidR="00676A7B" w:rsidRPr="00244661">
        <w:rPr>
          <w:rFonts w:ascii="Times New Roman" w:hAnsi="Times New Roman" w:cs="Times New Roman"/>
          <w:iCs/>
          <w:sz w:val="24"/>
          <w:szCs w:val="24"/>
        </w:rPr>
        <w:t>сочетая устные и письменные при</w:t>
      </w:r>
      <w:r w:rsidRPr="00244661">
        <w:rPr>
          <w:rFonts w:ascii="Times New Roman" w:hAnsi="Times New Roman" w:cs="Times New Roman"/>
          <w:iCs/>
          <w:sz w:val="24"/>
          <w:szCs w:val="24"/>
        </w:rPr>
        <w:t>ёмы вычислений, применять калькулятор;</w:t>
      </w:r>
    </w:p>
    <w:p w:rsidR="000E760E" w:rsidRPr="00244661" w:rsidRDefault="000E760E" w:rsidP="00244661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использовать понятия и умения, связанные с проп</w:t>
      </w:r>
      <w:r w:rsidR="00676A7B" w:rsidRPr="00244661">
        <w:rPr>
          <w:rFonts w:ascii="Times New Roman" w:hAnsi="Times New Roman" w:cs="Times New Roman"/>
          <w:iCs/>
          <w:sz w:val="24"/>
          <w:szCs w:val="24"/>
        </w:rPr>
        <w:t>орциональностью величин, процен</w:t>
      </w:r>
      <w:r w:rsidRPr="00244661">
        <w:rPr>
          <w:rFonts w:ascii="Times New Roman" w:hAnsi="Times New Roman" w:cs="Times New Roman"/>
          <w:iCs/>
          <w:sz w:val="24"/>
          <w:szCs w:val="24"/>
        </w:rPr>
        <w:t>тами в ходе решения математических задач и задач из смежных предметов, выполнять</w:t>
      </w:r>
      <w:r w:rsidR="00676A7B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несложные практические расчёты.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</w:t>
      </w:r>
      <w:r w:rsidRPr="00676A7B">
        <w:rPr>
          <w:rFonts w:ascii="Times New Roman" w:hAnsi="Times New Roman" w:cs="Times New Roman"/>
          <w:iCs/>
          <w:sz w:val="24"/>
          <w:szCs w:val="24"/>
        </w:rPr>
        <w:t>:</w:t>
      </w:r>
    </w:p>
    <w:p w:rsidR="000E760E" w:rsidRPr="00244661" w:rsidRDefault="000E760E" w:rsidP="00244661">
      <w:pPr>
        <w:pStyle w:val="a6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познакомиться с позиционными системами счисления с основаниями, отличными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от 10;</w:t>
      </w:r>
    </w:p>
    <w:p w:rsidR="000E760E" w:rsidRPr="00244661" w:rsidRDefault="000E760E" w:rsidP="00244661">
      <w:pPr>
        <w:pStyle w:val="a6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0E760E" w:rsidRPr="00244661" w:rsidRDefault="000E760E" w:rsidP="00244661">
      <w:pPr>
        <w:pStyle w:val="a6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научиться использовать приёмы, рационализиру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>ющие вычисления, приобрести при</w:t>
      </w:r>
      <w:r w:rsidRPr="00244661">
        <w:rPr>
          <w:rFonts w:ascii="Times New Roman" w:hAnsi="Times New Roman" w:cs="Times New Roman"/>
          <w:iCs/>
          <w:sz w:val="24"/>
          <w:szCs w:val="24"/>
        </w:rPr>
        <w:t>вычку контролировать вычисления, выбирая подходящий для ситуации способ.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Действительные числа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0E760E" w:rsidRPr="00244661" w:rsidRDefault="000E760E" w:rsidP="00244661">
      <w:pPr>
        <w:pStyle w:val="a6"/>
        <w:numPr>
          <w:ilvl w:val="0"/>
          <w:numId w:val="2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использовать начальные представления о множестве действительных чисел;</w:t>
      </w:r>
    </w:p>
    <w:p w:rsidR="000E760E" w:rsidRPr="00244661" w:rsidRDefault="000E760E" w:rsidP="00244661">
      <w:pPr>
        <w:pStyle w:val="a6"/>
        <w:numPr>
          <w:ilvl w:val="0"/>
          <w:numId w:val="2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владеть понятием квадратного корня, применять его в вычислениях.</w:t>
      </w:r>
    </w:p>
    <w:p w:rsidR="000E760E" w:rsidRPr="00244661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возможность:</w:t>
      </w:r>
    </w:p>
    <w:p w:rsidR="000E760E" w:rsidRPr="00244661" w:rsidRDefault="000E760E" w:rsidP="00244661">
      <w:pPr>
        <w:pStyle w:val="a6"/>
        <w:numPr>
          <w:ilvl w:val="0"/>
          <w:numId w:val="2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развить представление о числе и числовых система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>х от натуральных до действитель</w:t>
      </w:r>
      <w:r w:rsidRPr="00244661">
        <w:rPr>
          <w:rFonts w:ascii="Times New Roman" w:hAnsi="Times New Roman" w:cs="Times New Roman"/>
          <w:iCs/>
          <w:sz w:val="24"/>
          <w:szCs w:val="24"/>
        </w:rPr>
        <w:t>ных чисел; о роли вычислений в человеческой практике;</w:t>
      </w:r>
    </w:p>
    <w:p w:rsidR="000E760E" w:rsidRPr="00244661" w:rsidRDefault="000E760E" w:rsidP="00244661">
      <w:pPr>
        <w:pStyle w:val="a6"/>
        <w:numPr>
          <w:ilvl w:val="0"/>
          <w:numId w:val="2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развить и углубить знания о десятичной записи действительных чисел (периодические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и непериодические дроби).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Измерения, приближения, оценки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0E760E" w:rsidRPr="00244661" w:rsidRDefault="000E760E" w:rsidP="00244661">
      <w:pPr>
        <w:pStyle w:val="a6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использовать в ходе решения задач элементарные пр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>едставления, связанные с прибли</w:t>
      </w:r>
      <w:r w:rsidRPr="00244661">
        <w:rPr>
          <w:rFonts w:ascii="Times New Roman" w:hAnsi="Times New Roman" w:cs="Times New Roman"/>
          <w:iCs/>
          <w:sz w:val="24"/>
          <w:szCs w:val="24"/>
        </w:rPr>
        <w:t>жёнными значениями величин.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0E760E" w:rsidRPr="00244661" w:rsidRDefault="000E760E" w:rsidP="00244661">
      <w:pPr>
        <w:pStyle w:val="a6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понять, что числовые данные, которые используются для характеристики объектов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окружающего мира, являются преимущественно п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>риближёнными, что по записи при</w:t>
      </w:r>
      <w:r w:rsidRPr="00244661">
        <w:rPr>
          <w:rFonts w:ascii="Times New Roman" w:hAnsi="Times New Roman" w:cs="Times New Roman"/>
          <w:iCs/>
          <w:sz w:val="24"/>
          <w:szCs w:val="24"/>
        </w:rPr>
        <w:t>ближённых значений, содержащихся в информационных источниках, можно судить о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погрешности приближения;</w:t>
      </w:r>
    </w:p>
    <w:p w:rsidR="000E760E" w:rsidRPr="00244661" w:rsidRDefault="000E760E" w:rsidP="00244661">
      <w:pPr>
        <w:pStyle w:val="a6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понять, что погрешность результата вычислений должн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>а быть соизмерима с погрешно</w:t>
      </w:r>
      <w:r w:rsidRPr="00244661">
        <w:rPr>
          <w:rFonts w:ascii="Times New Roman" w:hAnsi="Times New Roman" w:cs="Times New Roman"/>
          <w:iCs/>
          <w:sz w:val="24"/>
          <w:szCs w:val="24"/>
        </w:rPr>
        <w:t>стью исходных данных.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Алгебраические выражения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0E760E" w:rsidRPr="00244661" w:rsidRDefault="000E760E" w:rsidP="00244661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владеть понятиями «тождество», «тождественное пре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>образование», решать задачи, со</w:t>
      </w:r>
      <w:r w:rsidRPr="00244661">
        <w:rPr>
          <w:rFonts w:ascii="Times New Roman" w:hAnsi="Times New Roman" w:cs="Times New Roman"/>
          <w:iCs/>
          <w:sz w:val="24"/>
          <w:szCs w:val="24"/>
        </w:rPr>
        <w:t>держащие буквенные данные; работать с формулами;</w:t>
      </w:r>
    </w:p>
    <w:p w:rsidR="000E760E" w:rsidRPr="00244661" w:rsidRDefault="000E760E" w:rsidP="00244661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выполнять преобразования выражений, содержащих степени с целыми показателями и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квадратные корни;</w:t>
      </w:r>
    </w:p>
    <w:p w:rsidR="000E760E" w:rsidRPr="00244661" w:rsidRDefault="000E760E" w:rsidP="00244661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выполнять тождественные преобразования рациональных выражений на основе правил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действий над многочленами и алгебраическими дробями;</w:t>
      </w:r>
    </w:p>
    <w:p w:rsidR="000E760E" w:rsidRPr="00244661" w:rsidRDefault="000E760E" w:rsidP="00244661">
      <w:pPr>
        <w:pStyle w:val="a6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выполнять разложение многочленов на множители.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0E760E" w:rsidRPr="00244661" w:rsidRDefault="000E760E" w:rsidP="00244661">
      <w:pPr>
        <w:pStyle w:val="a6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научиться выполнять многошаговые преобразова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>ния рациональных выражений, при</w:t>
      </w:r>
      <w:r w:rsidRPr="00244661">
        <w:rPr>
          <w:rFonts w:ascii="Times New Roman" w:hAnsi="Times New Roman" w:cs="Times New Roman"/>
          <w:iCs/>
          <w:sz w:val="24"/>
          <w:szCs w:val="24"/>
        </w:rPr>
        <w:t>меняя широкий набор способов и приёмов;</w:t>
      </w:r>
    </w:p>
    <w:p w:rsidR="000E760E" w:rsidRPr="00244661" w:rsidRDefault="000E760E" w:rsidP="00244661">
      <w:pPr>
        <w:pStyle w:val="a6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применять тождественные преобразования для решения задач из различных разделов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курса (например, для нахождения наибольшего/наименьшего значения выражения).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Уравнения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0E760E" w:rsidRPr="00244661" w:rsidRDefault="000E760E" w:rsidP="00244661">
      <w:pPr>
        <w:pStyle w:val="a6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lastRenderedPageBreak/>
        <w:t>решать основные виды рациональных уравнений с одной переменной, системы двух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уравнений с двумя переменными;</w:t>
      </w:r>
    </w:p>
    <w:p w:rsidR="000E760E" w:rsidRPr="00244661" w:rsidRDefault="000E760E" w:rsidP="00244661">
      <w:pPr>
        <w:pStyle w:val="a6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понимать уравнение как важнейшую математическую модель для описания и изучения</w:t>
      </w:r>
    </w:p>
    <w:p w:rsidR="000E760E" w:rsidRPr="00244661" w:rsidRDefault="000E760E" w:rsidP="00244661">
      <w:pPr>
        <w:pStyle w:val="a6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разнообразных реальных ситуаций, решать текстовые задачи алгебраическим методом;</w:t>
      </w:r>
    </w:p>
    <w:p w:rsidR="000E760E" w:rsidRPr="00244661" w:rsidRDefault="000E760E" w:rsidP="00244661">
      <w:pPr>
        <w:pStyle w:val="a6"/>
        <w:numPr>
          <w:ilvl w:val="0"/>
          <w:numId w:val="2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применять графические представления для исследования уравнений, исследования и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решения систем уравнений с двумя переменными.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0E760E" w:rsidRPr="00244661" w:rsidRDefault="000E760E" w:rsidP="00244661">
      <w:pPr>
        <w:pStyle w:val="a6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овладеть специальными приёмами решения уравнений и систем уравнений; уверенно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применять аппарат уравнений для решения разнообр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>азных задач из математики, смеж</w:t>
      </w:r>
      <w:r w:rsidRPr="00244661">
        <w:rPr>
          <w:rFonts w:ascii="Times New Roman" w:hAnsi="Times New Roman" w:cs="Times New Roman"/>
          <w:iCs/>
          <w:sz w:val="24"/>
          <w:szCs w:val="24"/>
        </w:rPr>
        <w:t>ных предметов, практики;</w:t>
      </w:r>
    </w:p>
    <w:p w:rsidR="000E760E" w:rsidRPr="00244661" w:rsidRDefault="000E760E" w:rsidP="00244661">
      <w:pPr>
        <w:pStyle w:val="a6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применять графические представления для исследования уравнений, сист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>ем уравне</w:t>
      </w:r>
      <w:r w:rsidRPr="00244661">
        <w:rPr>
          <w:rFonts w:ascii="Times New Roman" w:hAnsi="Times New Roman" w:cs="Times New Roman"/>
          <w:iCs/>
          <w:sz w:val="24"/>
          <w:szCs w:val="24"/>
        </w:rPr>
        <w:t>ний, содержащих буквенные коэффициенты.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Неравенства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0E760E" w:rsidRPr="00244661" w:rsidRDefault="000E760E" w:rsidP="00244661">
      <w:pPr>
        <w:pStyle w:val="a6"/>
        <w:numPr>
          <w:ilvl w:val="0"/>
          <w:numId w:val="2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понимать и применять терминологию и символику,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связанные с отношением неравен</w:t>
      </w:r>
      <w:r w:rsidRPr="00244661">
        <w:rPr>
          <w:rFonts w:ascii="Times New Roman" w:hAnsi="Times New Roman" w:cs="Times New Roman"/>
          <w:iCs/>
          <w:sz w:val="24"/>
          <w:szCs w:val="24"/>
        </w:rPr>
        <w:t>ства, свойства числовых неравенств;</w:t>
      </w:r>
    </w:p>
    <w:p w:rsidR="000E760E" w:rsidRPr="00244661" w:rsidRDefault="000E760E" w:rsidP="00244661">
      <w:pPr>
        <w:pStyle w:val="a6"/>
        <w:numPr>
          <w:ilvl w:val="0"/>
          <w:numId w:val="2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решать линейные неравенства с одной переменной и их системы; решать квадратные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неравенства с опорой на графические представления;</w:t>
      </w:r>
    </w:p>
    <w:p w:rsidR="000E760E" w:rsidRPr="00244661" w:rsidRDefault="000E760E" w:rsidP="00244661">
      <w:pPr>
        <w:pStyle w:val="a6"/>
        <w:numPr>
          <w:ilvl w:val="0"/>
          <w:numId w:val="2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применять аппарат неравен</w:t>
      </w:r>
      <w:proofErr w:type="gramStart"/>
      <w:r w:rsidRPr="00244661">
        <w:rPr>
          <w:rFonts w:ascii="Times New Roman" w:hAnsi="Times New Roman" w:cs="Times New Roman"/>
          <w:iCs/>
          <w:sz w:val="24"/>
          <w:szCs w:val="24"/>
        </w:rPr>
        <w:t>ств дл</w:t>
      </w:r>
      <w:proofErr w:type="gramEnd"/>
      <w:r w:rsidRPr="00244661">
        <w:rPr>
          <w:rFonts w:ascii="Times New Roman" w:hAnsi="Times New Roman" w:cs="Times New Roman"/>
          <w:iCs/>
          <w:sz w:val="24"/>
          <w:szCs w:val="24"/>
        </w:rPr>
        <w:t>я решения задач из различных разделов курса.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0E760E" w:rsidRPr="00244661" w:rsidRDefault="000E760E" w:rsidP="00244661">
      <w:pPr>
        <w:pStyle w:val="a6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разнообразным приёмам доказательства неравенств; уверенно применять аппарат</w:t>
      </w:r>
    </w:p>
    <w:p w:rsidR="000E760E" w:rsidRPr="00244661" w:rsidRDefault="000E760E" w:rsidP="00244661">
      <w:pPr>
        <w:pStyle w:val="a6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 xml:space="preserve">неравенств для решения разнообразных математических задач и задач </w:t>
      </w:r>
      <w:proofErr w:type="gramStart"/>
      <w:r w:rsidRPr="00244661">
        <w:rPr>
          <w:rFonts w:ascii="Times New Roman" w:hAnsi="Times New Roman" w:cs="Times New Roman"/>
          <w:iCs/>
          <w:sz w:val="24"/>
          <w:szCs w:val="24"/>
        </w:rPr>
        <w:t>из</w:t>
      </w:r>
      <w:proofErr w:type="gramEnd"/>
      <w:r w:rsidRPr="00244661">
        <w:rPr>
          <w:rFonts w:ascii="Times New Roman" w:hAnsi="Times New Roman" w:cs="Times New Roman"/>
          <w:iCs/>
          <w:sz w:val="24"/>
          <w:szCs w:val="24"/>
        </w:rPr>
        <w:t xml:space="preserve"> смежных</w:t>
      </w:r>
    </w:p>
    <w:p w:rsidR="000E760E" w:rsidRPr="00244661" w:rsidRDefault="000E760E" w:rsidP="00244661">
      <w:pPr>
        <w:pStyle w:val="a6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предметов, практики;</w:t>
      </w:r>
    </w:p>
    <w:p w:rsidR="000E760E" w:rsidRPr="00244661" w:rsidRDefault="000E760E" w:rsidP="00244661">
      <w:pPr>
        <w:pStyle w:val="a6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применять графические представления</w:t>
      </w:r>
      <w:r w:rsidRPr="00244661">
        <w:rPr>
          <w:rFonts w:ascii="Times New Roman" w:hAnsi="Times New Roman" w:cs="Times New Roman"/>
          <w:i/>
          <w:iCs/>
          <w:sz w:val="24"/>
          <w:szCs w:val="24"/>
        </w:rPr>
        <w:t xml:space="preserve"> для иссле</w:t>
      </w:r>
      <w:r w:rsidR="00244661" w:rsidRPr="00244661">
        <w:rPr>
          <w:rFonts w:ascii="Times New Roman" w:hAnsi="Times New Roman" w:cs="Times New Roman"/>
          <w:i/>
          <w:iCs/>
          <w:sz w:val="24"/>
          <w:szCs w:val="24"/>
        </w:rPr>
        <w:t>дования неравенств, систем нера</w:t>
      </w:r>
      <w:r w:rsidRPr="00244661">
        <w:rPr>
          <w:rFonts w:ascii="Times New Roman" w:hAnsi="Times New Roman" w:cs="Times New Roman"/>
          <w:i/>
          <w:iCs/>
          <w:sz w:val="24"/>
          <w:szCs w:val="24"/>
        </w:rPr>
        <w:t>венств, содержащих буквенные коэффициенты.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понятия. Числовые функции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0E760E" w:rsidRPr="00244661" w:rsidRDefault="000E760E" w:rsidP="00244661">
      <w:pPr>
        <w:pStyle w:val="a6"/>
        <w:numPr>
          <w:ilvl w:val="0"/>
          <w:numId w:val="3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понимать и использовать функциональные понятия и язык (термины, символические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обозначения);</w:t>
      </w:r>
    </w:p>
    <w:p w:rsidR="000E760E" w:rsidRPr="00244661" w:rsidRDefault="000E760E" w:rsidP="00244661">
      <w:pPr>
        <w:pStyle w:val="a6"/>
        <w:numPr>
          <w:ilvl w:val="0"/>
          <w:numId w:val="3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строить графики элементарных функций; исследовать свойства числовых функций на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основе изучения поведения их графиков;</w:t>
      </w:r>
    </w:p>
    <w:p w:rsidR="000E760E" w:rsidRPr="00244661" w:rsidRDefault="000E760E" w:rsidP="00244661">
      <w:pPr>
        <w:pStyle w:val="a6"/>
        <w:numPr>
          <w:ilvl w:val="0"/>
          <w:numId w:val="3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понимать функцию как важнейшую математическую модель для описания процессов и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явлений окружающего мира, применять функциона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>льный язык для описания и иссле</w:t>
      </w:r>
      <w:r w:rsidRPr="00244661">
        <w:rPr>
          <w:rFonts w:ascii="Times New Roman" w:hAnsi="Times New Roman" w:cs="Times New Roman"/>
          <w:iCs/>
          <w:sz w:val="24"/>
          <w:szCs w:val="24"/>
        </w:rPr>
        <w:t>дования зависимост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>ей между физическими величинами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0E760E" w:rsidRPr="00244661" w:rsidRDefault="000E760E" w:rsidP="00244661">
      <w:pPr>
        <w:pStyle w:val="a6"/>
        <w:numPr>
          <w:ilvl w:val="0"/>
          <w:numId w:val="3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проводить исследования, связанные с изучением св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>ойств функций, в том числе с ис</w:t>
      </w:r>
      <w:r w:rsidRPr="00244661">
        <w:rPr>
          <w:rFonts w:ascii="Times New Roman" w:hAnsi="Times New Roman" w:cs="Times New Roman"/>
          <w:iCs/>
          <w:sz w:val="24"/>
          <w:szCs w:val="24"/>
        </w:rPr>
        <w:t>пользованием компьютера; на основе графиков изученных функций строить более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сложные графики (кусочно-заданные, с «выколотыми» точками и т. п.);</w:t>
      </w:r>
    </w:p>
    <w:p w:rsidR="000E760E" w:rsidRPr="00244661" w:rsidRDefault="000E760E" w:rsidP="00244661">
      <w:pPr>
        <w:pStyle w:val="a6"/>
        <w:numPr>
          <w:ilvl w:val="0"/>
          <w:numId w:val="3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использовать функциональные представления и св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>ойства функций для решения мате</w:t>
      </w:r>
      <w:r w:rsidRPr="00244661">
        <w:rPr>
          <w:rFonts w:ascii="Times New Roman" w:hAnsi="Times New Roman" w:cs="Times New Roman"/>
          <w:iCs/>
          <w:sz w:val="24"/>
          <w:szCs w:val="24"/>
        </w:rPr>
        <w:t>матических задач из различных разделов курса.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Числовые последовательности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0E760E" w:rsidRPr="00244661" w:rsidRDefault="000E760E" w:rsidP="00244661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понимать и использовать язык последовательностей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(термины, символические обозна</w:t>
      </w:r>
      <w:r w:rsidRPr="00244661">
        <w:rPr>
          <w:rFonts w:ascii="Times New Roman" w:hAnsi="Times New Roman" w:cs="Times New Roman"/>
          <w:iCs/>
          <w:sz w:val="24"/>
          <w:szCs w:val="24"/>
        </w:rPr>
        <w:t>чения);</w:t>
      </w:r>
    </w:p>
    <w:p w:rsidR="000E760E" w:rsidRPr="00244661" w:rsidRDefault="000E760E" w:rsidP="00244661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44661">
        <w:rPr>
          <w:rFonts w:ascii="Times New Roman" w:hAnsi="Times New Roman" w:cs="Times New Roman"/>
          <w:iCs/>
          <w:sz w:val="24"/>
          <w:szCs w:val="24"/>
        </w:rPr>
        <w:t>применять формулы, связанные с арифметической и геометрической прогрессиями, и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аппарат, сформированный при изучении других разделов курса, к решению задач, в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том числе с контекстом из реальной жизни.</w:t>
      </w:r>
      <w:proofErr w:type="gramEnd"/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Выпускник получит возможность научиться:</w:t>
      </w:r>
    </w:p>
    <w:p w:rsidR="000E760E" w:rsidRPr="00244661" w:rsidRDefault="000E760E" w:rsidP="00244661">
      <w:pPr>
        <w:pStyle w:val="a6"/>
        <w:numPr>
          <w:ilvl w:val="0"/>
          <w:numId w:val="3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 xml:space="preserve">комбинированные задачи с применением формул n-го члена и суммы первых </w:t>
      </w:r>
      <w:proofErr w:type="spellStart"/>
      <w:r w:rsidRPr="00244661">
        <w:rPr>
          <w:rFonts w:ascii="Times New Roman" w:hAnsi="Times New Roman" w:cs="Times New Roman"/>
          <w:iCs/>
          <w:sz w:val="24"/>
          <w:szCs w:val="24"/>
        </w:rPr>
        <w:t>n</w:t>
      </w:r>
      <w:proofErr w:type="spellEnd"/>
      <w:r w:rsidRPr="00244661">
        <w:rPr>
          <w:rFonts w:ascii="Times New Roman" w:hAnsi="Times New Roman" w:cs="Times New Roman"/>
          <w:iCs/>
          <w:sz w:val="24"/>
          <w:szCs w:val="24"/>
        </w:rPr>
        <w:t xml:space="preserve"> членов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арифметической и геометрической прогрессий, применяя при этом аппарат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уравнений и неравенств;</w:t>
      </w:r>
    </w:p>
    <w:p w:rsidR="000E760E" w:rsidRPr="00244661" w:rsidRDefault="000E760E" w:rsidP="00244661">
      <w:pPr>
        <w:pStyle w:val="a6"/>
        <w:numPr>
          <w:ilvl w:val="0"/>
          <w:numId w:val="3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понимать арифметическую и геометрическую прогрессии как функции натурального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аргумента; связывать арифметическую прогресси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>ю с линейным ростом, геометриче</w:t>
      </w:r>
      <w:r w:rsidRPr="00244661">
        <w:rPr>
          <w:rFonts w:ascii="Times New Roman" w:hAnsi="Times New Roman" w:cs="Times New Roman"/>
          <w:iCs/>
          <w:sz w:val="24"/>
          <w:szCs w:val="24"/>
        </w:rPr>
        <w:t>скую — с экспоненциальным ростом.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Описательная статистика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0E760E" w:rsidRPr="00244661" w:rsidRDefault="000E760E" w:rsidP="00244661">
      <w:pPr>
        <w:pStyle w:val="a6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использовать простейшие способы представления и анализа статистических данных.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0E760E" w:rsidRPr="00244661" w:rsidRDefault="000E760E" w:rsidP="00244661">
      <w:pPr>
        <w:pStyle w:val="a6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приобрести первоначальный опыт организации сбора данных при проведении опроса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общественного мнения, осуществлять их анализ, представлять результаты опроса в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виде таблицы, диаграммы.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Случайные события и вероятность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0E760E" w:rsidRPr="00244661" w:rsidRDefault="000E760E" w:rsidP="00244661">
      <w:pPr>
        <w:pStyle w:val="a6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находить относительную частоту и вероятность случайного события.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0E760E" w:rsidRPr="00244661" w:rsidRDefault="000E760E" w:rsidP="00244661">
      <w:pPr>
        <w:pStyle w:val="a6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приобрести опыт проведения случайных экспериме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>нтов, в том числе с помощью ком</w:t>
      </w:r>
      <w:r w:rsidRPr="00244661">
        <w:rPr>
          <w:rFonts w:ascii="Times New Roman" w:hAnsi="Times New Roman" w:cs="Times New Roman"/>
          <w:iCs/>
          <w:sz w:val="24"/>
          <w:szCs w:val="24"/>
        </w:rPr>
        <w:t>пьютерного моделирования, интерпретации их результатов.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Комбинаторика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0E760E" w:rsidRPr="00244661" w:rsidRDefault="000E760E" w:rsidP="00244661">
      <w:pPr>
        <w:pStyle w:val="a6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решать комбинаторные задачи на нахождение числа объектов или комбинаций.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0E760E" w:rsidRPr="00244661" w:rsidRDefault="000E760E" w:rsidP="00244661">
      <w:pPr>
        <w:pStyle w:val="a6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научиться некоторым специальным приёмам решения комбинаторных задач.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0E760E" w:rsidRPr="00244661" w:rsidRDefault="000E760E" w:rsidP="00244661">
      <w:pPr>
        <w:pStyle w:val="a6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владеть базовым понятийным аппаратом по основным разделам содержания;</w:t>
      </w:r>
    </w:p>
    <w:p w:rsidR="000E760E" w:rsidRPr="00244661" w:rsidRDefault="000E760E" w:rsidP="00244661">
      <w:pPr>
        <w:pStyle w:val="a6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работать с текстом (анализировать, извлекать необходимую информацию), точно и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грамотно выражать свои мысли в устной и письменной речи с применением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математической терминологии и символики, использовать различные языки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математики, проводить классификации, логические обоснования, доказательства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математических утверждений;</w:t>
      </w:r>
    </w:p>
    <w:p w:rsidR="000E760E" w:rsidRPr="00244661" w:rsidRDefault="000E760E" w:rsidP="00244661">
      <w:pPr>
        <w:pStyle w:val="a6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владеть навыками устных, письменных, инструментальных вычислений;</w:t>
      </w:r>
    </w:p>
    <w:p w:rsidR="000E760E" w:rsidRPr="00244661" w:rsidRDefault="000E760E" w:rsidP="00244661">
      <w:pPr>
        <w:pStyle w:val="a6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владеть алгебраическим языком, уметь использовать его для описания предметов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окружающего мира;</w:t>
      </w:r>
    </w:p>
    <w:p w:rsidR="000E760E" w:rsidRPr="00244661" w:rsidRDefault="000E760E" w:rsidP="00244661">
      <w:pPr>
        <w:pStyle w:val="a6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применять систематические знания о плоских фигурах, а также, на наглядном уровне, о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простейших пространственных телах для решения геометрических и практических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задач;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0E760E" w:rsidRPr="00244661" w:rsidRDefault="000E760E" w:rsidP="00244661">
      <w:pPr>
        <w:pStyle w:val="a6"/>
        <w:numPr>
          <w:ilvl w:val="0"/>
          <w:numId w:val="3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приобретение навыков геометрических построений;</w:t>
      </w:r>
    </w:p>
    <w:p w:rsidR="000E760E" w:rsidRPr="00244661" w:rsidRDefault="000E760E" w:rsidP="00244661">
      <w:pPr>
        <w:pStyle w:val="a6"/>
        <w:numPr>
          <w:ilvl w:val="0"/>
          <w:numId w:val="3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применять изученные понятия, результаты, методы для решения задач практического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характера и задач из смежных дисциплин с исполь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>зованием при необходимости спра</w:t>
      </w:r>
      <w:r w:rsidRPr="00244661">
        <w:rPr>
          <w:rFonts w:ascii="Times New Roman" w:hAnsi="Times New Roman" w:cs="Times New Roman"/>
          <w:iCs/>
          <w:sz w:val="24"/>
          <w:szCs w:val="24"/>
        </w:rPr>
        <w:t>вочных материалов, калькулятора, компьютера;</w:t>
      </w:r>
    </w:p>
    <w:p w:rsidR="000E760E" w:rsidRPr="00244661" w:rsidRDefault="000E760E" w:rsidP="00244661">
      <w:pPr>
        <w:pStyle w:val="a6"/>
        <w:numPr>
          <w:ilvl w:val="0"/>
          <w:numId w:val="3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использовать свойства геометрических фигур для решения типовых задач, возн</w:t>
      </w:r>
      <w:r w:rsidR="00244661" w:rsidRPr="00244661">
        <w:rPr>
          <w:rFonts w:ascii="Times New Roman" w:hAnsi="Times New Roman" w:cs="Times New Roman"/>
          <w:iCs/>
          <w:sz w:val="24"/>
          <w:szCs w:val="24"/>
        </w:rPr>
        <w:t>икаю</w:t>
      </w:r>
      <w:r w:rsidRPr="00244661">
        <w:rPr>
          <w:rFonts w:ascii="Times New Roman" w:hAnsi="Times New Roman" w:cs="Times New Roman"/>
          <w:iCs/>
          <w:sz w:val="24"/>
          <w:szCs w:val="24"/>
        </w:rPr>
        <w:t>щих в ситуациях повседневной жизни, задач практического содержания.</w:t>
      </w:r>
    </w:p>
    <w:p w:rsidR="00244661" w:rsidRDefault="00244661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E760E" w:rsidRPr="00676A7B" w:rsidRDefault="000E760E" w:rsidP="00244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Основное содержание учебного предмета «Алгебра»</w:t>
      </w:r>
      <w:r w:rsidR="002446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годам обучения ООО.</w:t>
      </w:r>
    </w:p>
    <w:p w:rsidR="000E760E" w:rsidRPr="00244661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Воспитание является одной из важнейших составляющих образовательного процесса</w:t>
      </w:r>
      <w:r w:rsid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наряду с обучением. Дополняя друг друга, обучение и воспитание служат единой цели:</w:t>
      </w:r>
    </w:p>
    <w:p w:rsidR="000E760E" w:rsidRPr="00244661" w:rsidRDefault="000E760E" w:rsidP="00013576">
      <w:pPr>
        <w:pStyle w:val="a6"/>
        <w:numPr>
          <w:ilvl w:val="0"/>
          <w:numId w:val="36"/>
        </w:num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целостному развитию личности школьника.</w:t>
      </w:r>
    </w:p>
    <w:p w:rsidR="000E760E" w:rsidRPr="00244661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Воспитательная цель </w:t>
      </w:r>
      <w:r w:rsidRPr="00244661">
        <w:rPr>
          <w:rFonts w:ascii="Times New Roman" w:hAnsi="Times New Roman" w:cs="Times New Roman"/>
          <w:iCs/>
          <w:sz w:val="24"/>
          <w:szCs w:val="24"/>
        </w:rPr>
        <w:t>при обучении математике – это воспитание ценностей личного</w:t>
      </w:r>
      <w:r w:rsidR="002446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отношения к изучаемым знаниям и извлечение учениками нравственных ценностей из их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содержания.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Воспитание в процессе обучения рассматривается как совместная деятельность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учителя и ученика.</w:t>
      </w:r>
    </w:p>
    <w:p w:rsid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Реализация воспитательного потенциала уроков математики достигается при условии:</w:t>
      </w:r>
    </w:p>
    <w:p w:rsid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-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решения воспитательных задач в ходе каждого урока в единстве с задачами обучения и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развития личности школьника;</w:t>
      </w:r>
    </w:p>
    <w:p w:rsid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— целенаправленного отбора содержания учебного материала,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представляющего ученикам образцы нравственности;</w:t>
      </w:r>
    </w:p>
    <w:p w:rsid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— использования современных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образовательных и информационных технологий;</w:t>
      </w:r>
    </w:p>
    <w:p w:rsid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— организации самостоятельной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творческой исследовательской деятельности учащихся на уроке и во внеурочное время.</w:t>
      </w:r>
    </w:p>
    <w:p w:rsidR="000E760E" w:rsidRPr="00244661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—организации общения между учителем и учеником, между учениками.</w:t>
      </w:r>
    </w:p>
    <w:p w:rsidR="000E760E" w:rsidRPr="00244661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Основными воспитательными функциями алгебры являются:</w:t>
      </w:r>
    </w:p>
    <w:p w:rsid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— воспитание у учащихся логической культуры мышления, строгости и стройности в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умозаключениях;</w:t>
      </w:r>
    </w:p>
    <w:p w:rsidR="000E760E" w:rsidRPr="00244661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— содержание алгебраических задач дает возможность значительно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расширить кругозор учащихся, поднять их общий культурный уровень.</w:t>
      </w:r>
    </w:p>
    <w:p w:rsidR="000E760E" w:rsidRPr="00244661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На уроках алгебры ученику требуется анализировать каждый шаг своего решения,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аргументировать и доказывать свое мнение. У учащихся вырабатывается привычка к тому,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что невнимательность при решении задачи приведет к ошибке, а любая неточность в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математике не останется без последствий, приведет к неверному решению задачи. Поэтому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занятия математикой дисциплинируют. Кроме того, благодаря наличию в математических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задачах точного ответа каждый ученик может после выполнения задания оценить свои знания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и меру усилий, вложенных в работу, т. е. дать себе самооценку, столь важную для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формирования личности. Занимаясь математикой, каждый ученик воспитывает в себе такие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личностные черты характера, как настойчивость и целеустремленность. Добросовестная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работа на уроках математики требует напряженной умственной работы, внимания,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терпимости в преодолении различных трудностей. Поэтому уроки алгебры воспитывают в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учениках трудолюбие, упорство, аккуратность, учат доводить дело до конца. Так же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воспитывают прилежность, внутреннюю собранность, усидчивость. Алгебра является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наиболее трудоёмким учебным предметом, требующим от учащихся повседневной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кропотливой и значительной по объёму самостоятельной работы.</w:t>
      </w:r>
    </w:p>
    <w:p w:rsidR="000E760E" w:rsidRPr="00244661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На уроках формируется уважение к достижениям и открытиям великих ученых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математиков, убежденность в важности математических знаний в практической жизни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человека, признание радости творческого труда как одной из основных человеческих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ценностей.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Содержание многих текстовых задач, включенных в учебники алгебры, дает богатый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материал для нравственного воспитания учащихся, тем более</w:t>
      </w:r>
      <w:proofErr w:type="gramStart"/>
      <w:r w:rsidRPr="00244661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244661">
        <w:rPr>
          <w:rFonts w:ascii="Times New Roman" w:hAnsi="Times New Roman" w:cs="Times New Roman"/>
          <w:iCs/>
          <w:sz w:val="24"/>
          <w:szCs w:val="24"/>
        </w:rPr>
        <w:t xml:space="preserve"> что на решение задач отводится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большая часть учебного времени. Поэтому при подготовке к уроку следует обращать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внимание на сюжет задачи для того, чтобы в процессе решения можно было бы найти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несколько минут для проведения краткой целенаправленной беседы. Школа не только учит,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она готовит учащихся к самостоятельной жизни, формирует их как личность, поэтому беседы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нравственного характера очень важны.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Использование на уроках алгебры задач с экономическим содержанием даёт весьма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ощутимые результаты. Особый интерес вызывают у детей практические работы, выполняя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которые они самостоятельно или с помощью родителей могут подсчитать экономию</w:t>
      </w:r>
    </w:p>
    <w:p w:rsidR="000E760E" w:rsidRPr="00244661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электроэнергии или пищевых продуктов в семье, утечку воды из неисправного крана</w:t>
      </w:r>
      <w:proofErr w:type="gramStart"/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поговорить о семейном бюджете.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 xml:space="preserve">Таким </w:t>
      </w:r>
      <w:proofErr w:type="gramStart"/>
      <w:r w:rsidRPr="00244661">
        <w:rPr>
          <w:rFonts w:ascii="Times New Roman" w:hAnsi="Times New Roman" w:cs="Times New Roman"/>
          <w:iCs/>
          <w:sz w:val="24"/>
          <w:szCs w:val="24"/>
        </w:rPr>
        <w:t>образом</w:t>
      </w:r>
      <w:proofErr w:type="gramEnd"/>
      <w:r w:rsidRPr="00244661">
        <w:rPr>
          <w:rFonts w:ascii="Times New Roman" w:hAnsi="Times New Roman" w:cs="Times New Roman"/>
          <w:iCs/>
          <w:sz w:val="24"/>
          <w:szCs w:val="24"/>
        </w:rPr>
        <w:t xml:space="preserve"> формируются умения и навыки, необходимые в практической деятельности;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развиваются способности применять полученные знания к решению практических задач.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Алгебра в школе представляет собой учебную дисциплину, при изучении которой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учащийся может ощутить радость маленького открытия, неожиданного решения задачи.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 xml:space="preserve">Возникающие при этом чувства радости и удовлетворения от </w:t>
      </w:r>
      <w:r w:rsidRPr="00244661">
        <w:rPr>
          <w:rFonts w:ascii="Times New Roman" w:hAnsi="Times New Roman" w:cs="Times New Roman"/>
          <w:iCs/>
          <w:sz w:val="24"/>
          <w:szCs w:val="24"/>
        </w:rPr>
        <w:lastRenderedPageBreak/>
        <w:t>творческого труда оказывают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сильное воспитательное воздействие, т. к. формируют у человека потребность в творческом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труде.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Любой урок, в том числе и урок математики, как звено системы обучения обладает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определённым воспитательным потенциалом, который включает в себя следующие группы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возможностей:</w:t>
      </w:r>
    </w:p>
    <w:p w:rsidR="000E760E" w:rsidRPr="00244661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1) воспитательные возможности организации урока (возможности для воспитания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школьников, имеющиеся на уроке независимо от учебного предмета и темы конкретного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урока);</w:t>
      </w:r>
    </w:p>
    <w:p w:rsidR="000E760E" w:rsidRPr="00244661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2) воспитательные возможности, обусловленные спецификой учебного предмета</w:t>
      </w:r>
    </w:p>
    <w:p w:rsidR="000E760E" w:rsidRPr="00244661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3) воспитательные возможности содержания образования на уроке, которые зависят от темы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данного урока, его образовательных и развивающих целей и задач.</w:t>
      </w:r>
    </w:p>
    <w:p w:rsidR="000E760E" w:rsidRPr="00244661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Уроки алгебры, в большей степени, чем другие предметы, позволяют воспитывать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правильность мышления, полноценность аргументации, точность символики. Математика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 xml:space="preserve">воспитывает у учеников </w:t>
      </w:r>
      <w:proofErr w:type="gramStart"/>
      <w:r w:rsidRPr="00244661">
        <w:rPr>
          <w:rFonts w:ascii="Times New Roman" w:hAnsi="Times New Roman" w:cs="Times New Roman"/>
          <w:iCs/>
          <w:sz w:val="24"/>
          <w:szCs w:val="24"/>
        </w:rPr>
        <w:t>черты, имеющие яркую моральную окраску и формирует</w:t>
      </w:r>
      <w:proofErr w:type="gramEnd"/>
      <w:r w:rsidRPr="00244661">
        <w:rPr>
          <w:rFonts w:ascii="Times New Roman" w:hAnsi="Times New Roman" w:cs="Times New Roman"/>
          <w:iCs/>
          <w:sz w:val="24"/>
          <w:szCs w:val="24"/>
        </w:rPr>
        <w:t xml:space="preserve"> его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нравственный облик. Большинству математических заданий свойственен творческий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характер. При этом они способны развить чувство патриотизма, а история отечественной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математики способна возбуждать в нас законную гордость. Уроки математики формируют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мировоззрение учеников. Мировоззрение человека воспитывается в активном труде, в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преодолении трудностей, в напряжении его сил и способностей. При этом неизбежно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появляются и моральные ценности - уважение к труду, к собственной работе и работе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244661">
        <w:rPr>
          <w:rFonts w:ascii="Times New Roman" w:hAnsi="Times New Roman" w:cs="Times New Roman"/>
          <w:iCs/>
          <w:sz w:val="24"/>
          <w:szCs w:val="24"/>
        </w:rPr>
        <w:t>другого</w:t>
      </w:r>
      <w:proofErr w:type="gramEnd"/>
      <w:r w:rsidRPr="00244661">
        <w:rPr>
          <w:rFonts w:ascii="Times New Roman" w:hAnsi="Times New Roman" w:cs="Times New Roman"/>
          <w:iCs/>
          <w:sz w:val="24"/>
          <w:szCs w:val="24"/>
        </w:rPr>
        <w:t>. В формировании моральных ценностей на помощь подростку приходит школа,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 xml:space="preserve">учителя </w:t>
      </w:r>
      <w:proofErr w:type="gramStart"/>
      <w:r w:rsidRPr="00244661">
        <w:rPr>
          <w:rFonts w:ascii="Times New Roman" w:hAnsi="Times New Roman" w:cs="Times New Roman"/>
          <w:iCs/>
          <w:sz w:val="24"/>
          <w:szCs w:val="24"/>
        </w:rPr>
        <w:t>-п</w:t>
      </w:r>
      <w:proofErr w:type="gramEnd"/>
      <w:r w:rsidRPr="00244661">
        <w:rPr>
          <w:rFonts w:ascii="Times New Roman" w:hAnsi="Times New Roman" w:cs="Times New Roman"/>
          <w:iCs/>
          <w:sz w:val="24"/>
          <w:szCs w:val="24"/>
        </w:rPr>
        <w:t>редметники, что не освобождает его от необходимости самому преодолевать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трудности.</w:t>
      </w:r>
    </w:p>
    <w:p w:rsidR="000E760E" w:rsidRPr="00244661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661">
        <w:rPr>
          <w:rFonts w:ascii="Times New Roman" w:hAnsi="Times New Roman" w:cs="Times New Roman"/>
          <w:iCs/>
          <w:sz w:val="24"/>
          <w:szCs w:val="24"/>
        </w:rPr>
        <w:t>Необходимо продолжение этой работы во внеклассной деятельности – кружковой,</w:t>
      </w:r>
    </w:p>
    <w:p w:rsidR="000E760E" w:rsidRPr="00244661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44661">
        <w:rPr>
          <w:rFonts w:ascii="Times New Roman" w:hAnsi="Times New Roman" w:cs="Times New Roman"/>
          <w:iCs/>
          <w:sz w:val="24"/>
          <w:szCs w:val="24"/>
        </w:rPr>
        <w:t>факультативной работе, викторинах, вечерах, когда все учащиеся живут темой готовящегося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мероприятия, находят нужную литературу, готовят сообщения, доклады, игры, головоломки,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занимаются моделированием, готовят наглядные пособия для кабинета математики.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  <w:r w:rsidRPr="00244661">
        <w:rPr>
          <w:rFonts w:ascii="Times New Roman" w:hAnsi="Times New Roman" w:cs="Times New Roman"/>
          <w:iCs/>
          <w:sz w:val="24"/>
          <w:szCs w:val="24"/>
        </w:rPr>
        <w:t>Воспитывает весь процесс обучения в целом, а это имеет место, когда мы не просто сообщаем</w:t>
      </w:r>
    </w:p>
    <w:p w:rsidR="000E760E" w:rsidRPr="00244661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44661">
        <w:rPr>
          <w:rFonts w:ascii="Times New Roman" w:hAnsi="Times New Roman" w:cs="Times New Roman"/>
          <w:iCs/>
          <w:sz w:val="24"/>
          <w:szCs w:val="24"/>
        </w:rPr>
        <w:t>знания, а всей своей работой, всей системой занятий учим школьников умению учиться,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самостоятельно добывать знания, вырабатывать своё личное отношение к познаваемому,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преодолевать трудности познания.</w:t>
      </w:r>
      <w:proofErr w:type="gramEnd"/>
      <w:r w:rsidRPr="00244661">
        <w:rPr>
          <w:rFonts w:ascii="Times New Roman" w:hAnsi="Times New Roman" w:cs="Times New Roman"/>
          <w:iCs/>
          <w:sz w:val="24"/>
          <w:szCs w:val="24"/>
        </w:rPr>
        <w:t xml:space="preserve"> Из урока в урок, имея в виду одну воспитательную цель,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учитель ставит различные воспитательные задачи. А так как становление отношений не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происходит в один момент, на одном уроке, и для его формирования необходимо время, то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661">
        <w:rPr>
          <w:rFonts w:ascii="Times New Roman" w:hAnsi="Times New Roman" w:cs="Times New Roman"/>
          <w:iCs/>
          <w:sz w:val="24"/>
          <w:szCs w:val="24"/>
        </w:rPr>
        <w:t>внимание педагога к воспитательной цели и её задачам должно быть постоянным.</w:t>
      </w:r>
    </w:p>
    <w:p w:rsidR="00013576" w:rsidRDefault="00013576" w:rsidP="0024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E760E" w:rsidRPr="00244661" w:rsidRDefault="000E760E" w:rsidP="0024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661">
        <w:rPr>
          <w:rFonts w:ascii="Times New Roman" w:hAnsi="Times New Roman" w:cs="Times New Roman"/>
          <w:b/>
          <w:bCs/>
          <w:iCs/>
          <w:sz w:val="24"/>
          <w:szCs w:val="24"/>
        </w:rPr>
        <w:t>7 класс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Рациональные числа.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Расширение множества натуральных чисел до множества целых. Множества целых чисел до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iCs/>
          <w:sz w:val="24"/>
          <w:szCs w:val="24"/>
        </w:rPr>
        <w:t xml:space="preserve">множества рациональных. Рациональное число как отношение </w:t>
      </w:r>
      <w:r w:rsidRPr="00013576">
        <w:rPr>
          <w:rFonts w:ascii="Times New Roman" w:hAnsi="Times New Roman" w:cs="Times New Roman"/>
          <w:b/>
          <w:bCs/>
          <w:iCs/>
          <w:sz w:val="24"/>
          <w:szCs w:val="24"/>
        </w:rPr>
        <w:t>n m</w:t>
      </w:r>
      <w:r w:rsidRPr="00013576">
        <w:rPr>
          <w:rFonts w:ascii="Times New Roman" w:hAnsi="Times New Roman" w:cs="Times New Roman"/>
          <w:iCs/>
          <w:sz w:val="24"/>
          <w:szCs w:val="24"/>
        </w:rPr>
        <w:t>, где т — целое число, n — натуральное. Степень с целым показателем.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Алгебраические выражения.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Буквенные выражения (выражения с переменными). Числ</w:t>
      </w:r>
      <w:r w:rsidR="00013576">
        <w:rPr>
          <w:rFonts w:ascii="Times New Roman" w:hAnsi="Times New Roman" w:cs="Times New Roman"/>
          <w:iCs/>
          <w:sz w:val="24"/>
          <w:szCs w:val="24"/>
        </w:rPr>
        <w:t>овое значение буквенного выраже</w:t>
      </w:r>
      <w:r w:rsidRPr="00013576">
        <w:rPr>
          <w:rFonts w:ascii="Times New Roman" w:hAnsi="Times New Roman" w:cs="Times New Roman"/>
          <w:iCs/>
          <w:sz w:val="24"/>
          <w:szCs w:val="24"/>
        </w:rPr>
        <w:t>ния. Допустимые значения переменных. Подстановка выр</w:t>
      </w:r>
      <w:r w:rsidR="00013576">
        <w:rPr>
          <w:rFonts w:ascii="Times New Roman" w:hAnsi="Times New Roman" w:cs="Times New Roman"/>
          <w:iCs/>
          <w:sz w:val="24"/>
          <w:szCs w:val="24"/>
        </w:rPr>
        <w:t>ажений вместо переменных. Преоб</w:t>
      </w:r>
      <w:r w:rsidRPr="00013576">
        <w:rPr>
          <w:rFonts w:ascii="Times New Roman" w:hAnsi="Times New Roman" w:cs="Times New Roman"/>
          <w:iCs/>
          <w:sz w:val="24"/>
          <w:szCs w:val="24"/>
        </w:rPr>
        <w:t>разование буквенных выражений на основе свойств арифметических действий. Равенство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iCs/>
          <w:sz w:val="24"/>
          <w:szCs w:val="24"/>
        </w:rPr>
        <w:t>буквенных выражений. Тождество.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Степень с натуральным показателем и её свойства. Одно</w:t>
      </w:r>
      <w:r w:rsidR="00013576">
        <w:rPr>
          <w:rFonts w:ascii="Times New Roman" w:hAnsi="Times New Roman" w:cs="Times New Roman"/>
          <w:iCs/>
          <w:sz w:val="24"/>
          <w:szCs w:val="24"/>
        </w:rPr>
        <w:t>члены и многочлены. Степень мно</w:t>
      </w:r>
      <w:r w:rsidRPr="00013576">
        <w:rPr>
          <w:rFonts w:ascii="Times New Roman" w:hAnsi="Times New Roman" w:cs="Times New Roman"/>
          <w:iCs/>
          <w:sz w:val="24"/>
          <w:szCs w:val="24"/>
        </w:rPr>
        <w:t>гочлена. Сложение, вычитание, умножение многочленов. Формулы сокращённого умножения: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iCs/>
          <w:sz w:val="24"/>
          <w:szCs w:val="24"/>
        </w:rPr>
        <w:t>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Уравнения.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lastRenderedPageBreak/>
        <w:t>Уравнение с одной переменной. Корень уравнения. Свойст</w:t>
      </w:r>
      <w:r w:rsidR="00013576" w:rsidRPr="00013576">
        <w:rPr>
          <w:rFonts w:ascii="Times New Roman" w:hAnsi="Times New Roman" w:cs="Times New Roman"/>
          <w:iCs/>
          <w:sz w:val="24"/>
          <w:szCs w:val="24"/>
        </w:rPr>
        <w:t>ва числовых равенств. Равносиль</w:t>
      </w:r>
      <w:r w:rsidRPr="00013576">
        <w:rPr>
          <w:rFonts w:ascii="Times New Roman" w:hAnsi="Times New Roman" w:cs="Times New Roman"/>
          <w:iCs/>
          <w:sz w:val="24"/>
          <w:szCs w:val="24"/>
        </w:rPr>
        <w:t>ность уравнений.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Линейное уравнение.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Система уравнений с двумя переменными. Равносильность систем. Системы двух линейных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 xml:space="preserve">уравнений с двумя переменными; решение подстановкой </w:t>
      </w:r>
      <w:r w:rsidR="00013576" w:rsidRPr="00013576">
        <w:rPr>
          <w:rFonts w:ascii="Times New Roman" w:hAnsi="Times New Roman" w:cs="Times New Roman"/>
          <w:iCs/>
          <w:sz w:val="24"/>
          <w:szCs w:val="24"/>
        </w:rPr>
        <w:t>и сложением. Примеры решения си</w:t>
      </w:r>
      <w:r w:rsidRPr="00013576">
        <w:rPr>
          <w:rFonts w:ascii="Times New Roman" w:hAnsi="Times New Roman" w:cs="Times New Roman"/>
          <w:iCs/>
          <w:sz w:val="24"/>
          <w:szCs w:val="24"/>
        </w:rPr>
        <w:t>стем нелинейных уравнений с двумя переменными.</w:t>
      </w:r>
    </w:p>
    <w:p w:rsidR="000E760E" w:rsidRPr="00676A7B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Решение текстовых задач алгебраическим способом</w:t>
      </w:r>
      <w:r w:rsidRPr="00676A7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Числовые функции.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Функции, описывающие прямую и обратную пропорциональные зависимости, их графики и</w:t>
      </w:r>
      <w:r w:rsidR="00013576" w:rsidRP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iCs/>
          <w:sz w:val="24"/>
          <w:szCs w:val="24"/>
        </w:rPr>
        <w:t>свойства. Линейная функция, её график и свойства.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Описательная статистика.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Представление данных в виде таблиц, диаграмм, графиков</w:t>
      </w:r>
      <w:r w:rsidR="00013576" w:rsidRPr="00013576">
        <w:rPr>
          <w:rFonts w:ascii="Times New Roman" w:hAnsi="Times New Roman" w:cs="Times New Roman"/>
          <w:iCs/>
          <w:sz w:val="24"/>
          <w:szCs w:val="24"/>
        </w:rPr>
        <w:t>. Случайная изменчивость. Стати</w:t>
      </w:r>
      <w:r w:rsidRPr="00013576">
        <w:rPr>
          <w:rFonts w:ascii="Times New Roman" w:hAnsi="Times New Roman" w:cs="Times New Roman"/>
          <w:iCs/>
          <w:sz w:val="24"/>
          <w:szCs w:val="24"/>
        </w:rPr>
        <w:t>стические характеристики набора данных: среднее арифметическое, медиана, наибольшее и</w:t>
      </w:r>
      <w:r w:rsidR="00013576" w:rsidRP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iCs/>
          <w:sz w:val="24"/>
          <w:szCs w:val="24"/>
        </w:rPr>
        <w:t>наименьшее значения, размах. Представление о выборочном исследовании.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Случайные события и вероятность.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Понятие о случайном опыте и случайном событии. Частота случайного события. Статистический подход к понятию вероятности.</w:t>
      </w:r>
    </w:p>
    <w:p w:rsidR="00013576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Комбинаторика. 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Решение комбинаторных задач перебором вариантов. Комбинаторное правило умножения. Перестановки и факториал.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Теоретико-множественные понятия.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iCs/>
          <w:sz w:val="24"/>
          <w:szCs w:val="24"/>
        </w:rPr>
        <w:t>обозначение. Подмножество. Объединение и пересечение множеств, разность множеств.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Иллюстрация отношений между множествами с помощью диаграмм Эйлера — Венна.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логики.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 xml:space="preserve">Понятие о равносильности, следовании, употребление логических </w:t>
      </w:r>
      <w:proofErr w:type="gramStart"/>
      <w:r w:rsidRPr="00013576">
        <w:rPr>
          <w:rFonts w:ascii="Times New Roman" w:hAnsi="Times New Roman" w:cs="Times New Roman"/>
          <w:iCs/>
          <w:sz w:val="24"/>
          <w:szCs w:val="24"/>
        </w:rPr>
        <w:t>связок</w:t>
      </w:r>
      <w:proofErr w:type="gramEnd"/>
      <w:r w:rsidRPr="00013576">
        <w:rPr>
          <w:rFonts w:ascii="Times New Roman" w:hAnsi="Times New Roman" w:cs="Times New Roman"/>
          <w:iCs/>
          <w:sz w:val="24"/>
          <w:szCs w:val="24"/>
        </w:rPr>
        <w:t xml:space="preserve"> если ..., то ..., в том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и только в том случае, логические связки и, или.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Математика в историческом развитии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История формирования понятия числа: натуральные числ</w:t>
      </w:r>
      <w:r w:rsidR="00013576">
        <w:rPr>
          <w:rFonts w:ascii="Times New Roman" w:hAnsi="Times New Roman" w:cs="Times New Roman"/>
          <w:iCs/>
          <w:sz w:val="24"/>
          <w:szCs w:val="24"/>
        </w:rPr>
        <w:t>а, дроби, недостаточность рацио</w:t>
      </w:r>
      <w:r w:rsidRPr="00013576">
        <w:rPr>
          <w:rFonts w:ascii="Times New Roman" w:hAnsi="Times New Roman" w:cs="Times New Roman"/>
          <w:iCs/>
          <w:sz w:val="24"/>
          <w:szCs w:val="24"/>
        </w:rPr>
        <w:t>нальных чисел для геометрических измерений, иррациональные числа. Старинные системы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iCs/>
          <w:sz w:val="24"/>
          <w:szCs w:val="24"/>
        </w:rPr>
        <w:t xml:space="preserve">записи чисел. Дроби в Вавилоне, Египте, Риме. Открытие </w:t>
      </w:r>
      <w:r w:rsidR="00013576">
        <w:rPr>
          <w:rFonts w:ascii="Times New Roman" w:hAnsi="Times New Roman" w:cs="Times New Roman"/>
          <w:iCs/>
          <w:sz w:val="24"/>
          <w:szCs w:val="24"/>
        </w:rPr>
        <w:t>десятичных дробей. Старинные си</w:t>
      </w:r>
      <w:r w:rsidRPr="00013576">
        <w:rPr>
          <w:rFonts w:ascii="Times New Roman" w:hAnsi="Times New Roman" w:cs="Times New Roman"/>
          <w:iCs/>
          <w:sz w:val="24"/>
          <w:szCs w:val="24"/>
        </w:rPr>
        <w:t>стемы мер. Десятичные дроби и метрическая система мер. Появление отрицательных чисел и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iCs/>
          <w:sz w:val="24"/>
          <w:szCs w:val="24"/>
        </w:rPr>
        <w:t>нуля. Л. Магницкий. Л. Эйлер.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8 класс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Действительные числа.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Квадратный корень из числа. Корень третьей степени. Запись корней с помощью степени с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iCs/>
          <w:sz w:val="24"/>
          <w:szCs w:val="24"/>
        </w:rPr>
        <w:t>дробным показателем.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Понятие об иррациональном числе. Иррациональность числа и несоизмеримость стороны и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iCs/>
          <w:sz w:val="24"/>
          <w:szCs w:val="24"/>
        </w:rPr>
        <w:t>диагонали квадрата. Десятичные приближения иррациональных чисел.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Множество действительных чисел; представление дейст</w:t>
      </w:r>
      <w:r w:rsidR="00013576">
        <w:rPr>
          <w:rFonts w:ascii="Times New Roman" w:hAnsi="Times New Roman" w:cs="Times New Roman"/>
          <w:iCs/>
          <w:sz w:val="24"/>
          <w:szCs w:val="24"/>
        </w:rPr>
        <w:t>вительных чисел бесконечными де</w:t>
      </w:r>
      <w:r w:rsidRPr="00013576">
        <w:rPr>
          <w:rFonts w:ascii="Times New Roman" w:hAnsi="Times New Roman" w:cs="Times New Roman"/>
          <w:iCs/>
          <w:sz w:val="24"/>
          <w:szCs w:val="24"/>
        </w:rPr>
        <w:t>сятичными дробями. Сравнение действительных чисел.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Координатная прямая. Изображение чисел точками ко</w:t>
      </w:r>
      <w:r w:rsidR="00013576">
        <w:rPr>
          <w:rFonts w:ascii="Times New Roman" w:hAnsi="Times New Roman" w:cs="Times New Roman"/>
          <w:iCs/>
          <w:sz w:val="24"/>
          <w:szCs w:val="24"/>
        </w:rPr>
        <w:t>ординатной прямой. Числовые про</w:t>
      </w:r>
      <w:r w:rsidRPr="00013576">
        <w:rPr>
          <w:rFonts w:ascii="Times New Roman" w:hAnsi="Times New Roman" w:cs="Times New Roman"/>
          <w:iCs/>
          <w:sz w:val="24"/>
          <w:szCs w:val="24"/>
        </w:rPr>
        <w:t>межутки.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Измерения, приближения, оценки.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Размеры объектов окружающего мира (от элементарных частиц до Вселенной), длительность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iCs/>
          <w:sz w:val="24"/>
          <w:szCs w:val="24"/>
        </w:rPr>
        <w:t>процессов в окружающем мире. Выделение множителя — степени десяти в записи числа.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lastRenderedPageBreak/>
        <w:t>Приближённое значение величины, точность приближения. Прикидка и оценка результатов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iCs/>
          <w:sz w:val="24"/>
          <w:szCs w:val="24"/>
        </w:rPr>
        <w:t>вычислений.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Алгебраические выражения.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Алгебраическая дробь. Основное свойство алгебраической дроби. Сложение, вычитание,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iCs/>
          <w:sz w:val="24"/>
          <w:szCs w:val="24"/>
        </w:rPr>
        <w:t>умножение, деление алгебраических дробей. Степень с целым показателем и её свойства.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Рациональные выражения и их преобразования. Доказательство тождеств.</w:t>
      </w:r>
    </w:p>
    <w:p w:rsidR="000E760E" w:rsidRPr="00676A7B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Квадратные корни. Свойства арифметических квадратных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корней и их применение к преоб</w:t>
      </w:r>
      <w:r w:rsidRPr="00013576">
        <w:rPr>
          <w:rFonts w:ascii="Times New Roman" w:hAnsi="Times New Roman" w:cs="Times New Roman"/>
          <w:iCs/>
          <w:sz w:val="24"/>
          <w:szCs w:val="24"/>
        </w:rPr>
        <w:t>разованию числовых выражений и вычислениям</w:t>
      </w:r>
      <w:r w:rsidRPr="00676A7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Уравнения.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>Квадратное уравнение: формула корней квадратного уравнения. Теорема Виета. Решение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iCs/>
          <w:sz w:val="24"/>
          <w:szCs w:val="24"/>
        </w:rPr>
        <w:t xml:space="preserve">уравнений, сводящихся к </w:t>
      </w:r>
      <w:proofErr w:type="gramStart"/>
      <w:r w:rsidRPr="00013576">
        <w:rPr>
          <w:rFonts w:ascii="Times New Roman" w:hAnsi="Times New Roman" w:cs="Times New Roman"/>
          <w:iCs/>
          <w:sz w:val="24"/>
          <w:szCs w:val="24"/>
        </w:rPr>
        <w:t>линейным</w:t>
      </w:r>
      <w:proofErr w:type="gramEnd"/>
      <w:r w:rsidRPr="00013576">
        <w:rPr>
          <w:rFonts w:ascii="Times New Roman" w:hAnsi="Times New Roman" w:cs="Times New Roman"/>
          <w:iCs/>
          <w:sz w:val="24"/>
          <w:szCs w:val="24"/>
        </w:rPr>
        <w:t xml:space="preserve"> и квадратным. Примеры решения уравнений третьей и</w:t>
      </w:r>
      <w:r w:rsid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iCs/>
          <w:sz w:val="24"/>
          <w:szCs w:val="24"/>
        </w:rPr>
        <w:t>четвёртой степеней. Решение дробно-рациональных уравнений.</w:t>
      </w:r>
    </w:p>
    <w:p w:rsidR="000E760E" w:rsidRPr="00676A7B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 xml:space="preserve">Уравнение с двумя переменными. Линейное уравнение </w:t>
      </w:r>
      <w:r w:rsidR="00013576">
        <w:rPr>
          <w:rFonts w:ascii="Times New Roman" w:hAnsi="Times New Roman" w:cs="Times New Roman"/>
          <w:iCs/>
          <w:sz w:val="24"/>
          <w:szCs w:val="24"/>
        </w:rPr>
        <w:t>с двумя переменными, примеры ре</w:t>
      </w:r>
      <w:r w:rsidRPr="00013576">
        <w:rPr>
          <w:rFonts w:ascii="Times New Roman" w:hAnsi="Times New Roman" w:cs="Times New Roman"/>
          <w:iCs/>
          <w:sz w:val="24"/>
          <w:szCs w:val="24"/>
        </w:rPr>
        <w:t>шения уравнений в целых числах</w:t>
      </w:r>
      <w:r w:rsidRPr="00676A7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Неравенства.</w:t>
      </w:r>
    </w:p>
    <w:p w:rsidR="000E760E" w:rsidRPr="00013576" w:rsidRDefault="000E760E" w:rsidP="000135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 xml:space="preserve">Числовые неравенства и их свойства. Неравенство с одной </w:t>
      </w:r>
      <w:r w:rsidR="00013576">
        <w:rPr>
          <w:rFonts w:ascii="Times New Roman" w:hAnsi="Times New Roman" w:cs="Times New Roman"/>
          <w:iCs/>
          <w:sz w:val="24"/>
          <w:szCs w:val="24"/>
        </w:rPr>
        <w:t>переменной. Равносильность нера</w:t>
      </w:r>
      <w:r w:rsidRPr="00013576">
        <w:rPr>
          <w:rFonts w:ascii="Times New Roman" w:hAnsi="Times New Roman" w:cs="Times New Roman"/>
          <w:iCs/>
          <w:sz w:val="24"/>
          <w:szCs w:val="24"/>
        </w:rPr>
        <w:t>венств. Линейные неравенства с одной переменной.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Числовые функции.</w:t>
      </w:r>
    </w:p>
    <w:p w:rsidR="000E760E" w:rsidRPr="00013576" w:rsidRDefault="000E760E" w:rsidP="004A5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576">
        <w:rPr>
          <w:rFonts w:ascii="Times New Roman" w:hAnsi="Times New Roman" w:cs="Times New Roman"/>
          <w:iCs/>
          <w:sz w:val="24"/>
          <w:szCs w:val="24"/>
        </w:rPr>
        <w:t xml:space="preserve">Графики функций </w:t>
      </w:r>
      <w:r w:rsidRPr="000135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 </w:t>
      </w:r>
      <w:proofErr w:type="spellStart"/>
      <w:r w:rsidR="004A583E">
        <w:rPr>
          <w:rFonts w:ascii="Times New Roman" w:hAnsi="Times New Roman" w:cs="Times New Roman"/>
          <w:iCs/>
          <w:sz w:val="24"/>
          <w:szCs w:val="24"/>
        </w:rPr>
        <w:t>=</w:t>
      </w:r>
      <w:r w:rsidRPr="00013576">
        <w:rPr>
          <w:rFonts w:ascii="Times New Roman" w:hAnsi="Times New Roman" w:cs="Times New Roman"/>
          <w:b/>
          <w:bCs/>
          <w:iCs/>
          <w:sz w:val="24"/>
          <w:szCs w:val="24"/>
        </w:rPr>
        <w:t>х</w:t>
      </w:r>
      <w:proofErr w:type="spellEnd"/>
      <w:r w:rsidR="004A583E">
        <w:rPr>
          <w:rFonts w:ascii="Times New Roman" w:hAnsi="Times New Roman" w:cs="Times New Roman"/>
          <w:b/>
          <w:bCs/>
          <w:iCs/>
          <w:sz w:val="24"/>
          <w:szCs w:val="24"/>
        </w:rPr>
        <w:t>²</w:t>
      </w:r>
      <w:proofErr w:type="gramStart"/>
      <w:r w:rsidRPr="000135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013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 </w:t>
      </w:r>
      <w:r w:rsidR="004A583E">
        <w:rPr>
          <w:rFonts w:ascii="Times New Roman" w:hAnsi="Times New Roman" w:cs="Times New Roman"/>
          <w:iCs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 w:rsidRPr="000135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 </w:t>
      </w:r>
      <w:r w:rsidRPr="0001357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0135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 </w:t>
      </w:r>
      <w:proofErr w:type="spellStart"/>
      <w:r w:rsidR="004A583E">
        <w:rPr>
          <w:rFonts w:ascii="Times New Roman" w:hAnsi="Times New Roman" w:cs="Times New Roman"/>
          <w:iCs/>
          <w:sz w:val="24"/>
          <w:szCs w:val="24"/>
        </w:rPr>
        <w:t>=</w:t>
      </w:r>
      <w:r w:rsidRPr="00013576">
        <w:rPr>
          <w:rFonts w:ascii="Times New Roman" w:hAnsi="Times New Roman" w:cs="Times New Roman"/>
          <w:b/>
          <w:bCs/>
          <w:iCs/>
          <w:sz w:val="24"/>
          <w:szCs w:val="24"/>
        </w:rPr>
        <w:t>х</w:t>
      </w:r>
      <w:proofErr w:type="spellEnd"/>
      <w:r w:rsidR="004A583E">
        <w:rPr>
          <w:rFonts w:ascii="Times New Roman" w:hAnsi="Times New Roman" w:cs="Times New Roman"/>
          <w:b/>
          <w:bCs/>
          <w:iCs/>
          <w:sz w:val="24"/>
          <w:szCs w:val="24"/>
        </w:rPr>
        <w:t>³</w:t>
      </w:r>
      <w:r w:rsidRPr="000135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13576">
        <w:rPr>
          <w:rFonts w:ascii="Times New Roman" w:hAnsi="Times New Roman" w:cs="Times New Roman"/>
          <w:iCs/>
          <w:sz w:val="24"/>
          <w:szCs w:val="24"/>
        </w:rPr>
        <w:t>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Случайные события и вероятность.</w:t>
      </w:r>
    </w:p>
    <w:p w:rsidR="000E760E" w:rsidRPr="004A583E" w:rsidRDefault="000E760E" w:rsidP="004A5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E">
        <w:rPr>
          <w:rFonts w:ascii="Times New Roman" w:hAnsi="Times New Roman" w:cs="Times New Roman"/>
          <w:iCs/>
          <w:sz w:val="24"/>
          <w:szCs w:val="24"/>
        </w:rPr>
        <w:t>Вероятности противоположных событий. Независимые события. Умножение вероятностей.</w:t>
      </w:r>
    </w:p>
    <w:p w:rsidR="000E760E" w:rsidRPr="004A583E" w:rsidRDefault="000E760E" w:rsidP="004A5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E">
        <w:rPr>
          <w:rFonts w:ascii="Times New Roman" w:hAnsi="Times New Roman" w:cs="Times New Roman"/>
          <w:iCs/>
          <w:sz w:val="24"/>
          <w:szCs w:val="24"/>
        </w:rPr>
        <w:t xml:space="preserve">Достоверные и невозможные события. </w:t>
      </w:r>
      <w:proofErr w:type="spellStart"/>
      <w:r w:rsidRPr="004A583E">
        <w:rPr>
          <w:rFonts w:ascii="Times New Roman" w:hAnsi="Times New Roman" w:cs="Times New Roman"/>
          <w:iCs/>
          <w:sz w:val="24"/>
          <w:szCs w:val="24"/>
        </w:rPr>
        <w:t>Равновозможность</w:t>
      </w:r>
      <w:proofErr w:type="spellEnd"/>
      <w:r w:rsidR="004A583E">
        <w:rPr>
          <w:rFonts w:ascii="Times New Roman" w:hAnsi="Times New Roman" w:cs="Times New Roman"/>
          <w:iCs/>
          <w:sz w:val="24"/>
          <w:szCs w:val="24"/>
        </w:rPr>
        <w:t xml:space="preserve"> событий. Классическое определе</w:t>
      </w:r>
      <w:r w:rsidRPr="004A583E">
        <w:rPr>
          <w:rFonts w:ascii="Times New Roman" w:hAnsi="Times New Roman" w:cs="Times New Roman"/>
          <w:iCs/>
          <w:sz w:val="24"/>
          <w:szCs w:val="24"/>
        </w:rPr>
        <w:t>ние вероятности.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Математика в историческом развитии</w:t>
      </w:r>
    </w:p>
    <w:p w:rsidR="000E760E" w:rsidRPr="004A583E" w:rsidRDefault="000E760E" w:rsidP="004A5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583E">
        <w:rPr>
          <w:rFonts w:ascii="Times New Roman" w:hAnsi="Times New Roman" w:cs="Times New Roman"/>
          <w:bCs/>
          <w:iCs/>
          <w:sz w:val="24"/>
          <w:szCs w:val="24"/>
        </w:rPr>
        <w:t xml:space="preserve">Зарождение алгебры в недрах арифметики. </w:t>
      </w:r>
      <w:proofErr w:type="gramStart"/>
      <w:r w:rsidRPr="004A583E">
        <w:rPr>
          <w:rFonts w:ascii="Times New Roman" w:hAnsi="Times New Roman" w:cs="Times New Roman"/>
          <w:bCs/>
          <w:iCs/>
          <w:sz w:val="24"/>
          <w:szCs w:val="24"/>
        </w:rPr>
        <w:t>Ал-Хорезми</w:t>
      </w:r>
      <w:proofErr w:type="gramEnd"/>
      <w:r w:rsidRPr="004A583E">
        <w:rPr>
          <w:rFonts w:ascii="Times New Roman" w:hAnsi="Times New Roman" w:cs="Times New Roman"/>
          <w:bCs/>
          <w:iCs/>
          <w:sz w:val="24"/>
          <w:szCs w:val="24"/>
        </w:rPr>
        <w:t xml:space="preserve">. Рождение буквенной символики. П.Ферма, Ф. Виет, Р. Декарт. История вопроса о нахождении формул корней алгебраических уравнений, неразрешимость в радикалах уравнений степени, большей четырёх. Н. </w:t>
      </w:r>
      <w:proofErr w:type="spellStart"/>
      <w:r w:rsidRPr="004A583E">
        <w:rPr>
          <w:rFonts w:ascii="Times New Roman" w:hAnsi="Times New Roman" w:cs="Times New Roman"/>
          <w:bCs/>
          <w:iCs/>
          <w:sz w:val="24"/>
          <w:szCs w:val="24"/>
        </w:rPr>
        <w:t>Тарталья</w:t>
      </w:r>
      <w:proofErr w:type="gramStart"/>
      <w:r w:rsidRPr="004A583E">
        <w:rPr>
          <w:rFonts w:ascii="Times New Roman" w:hAnsi="Times New Roman" w:cs="Times New Roman"/>
          <w:bCs/>
          <w:iCs/>
          <w:sz w:val="24"/>
          <w:szCs w:val="24"/>
        </w:rPr>
        <w:t>,Д</w:t>
      </w:r>
      <w:proofErr w:type="gramEnd"/>
      <w:r w:rsidRPr="004A583E">
        <w:rPr>
          <w:rFonts w:ascii="Times New Roman" w:hAnsi="Times New Roman" w:cs="Times New Roman"/>
          <w:bCs/>
          <w:iCs/>
          <w:sz w:val="24"/>
          <w:szCs w:val="24"/>
        </w:rPr>
        <w:t>ж</w:t>
      </w:r>
      <w:proofErr w:type="spellEnd"/>
      <w:r w:rsidRPr="004A583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A583E">
        <w:rPr>
          <w:rFonts w:ascii="Times New Roman" w:hAnsi="Times New Roman" w:cs="Times New Roman"/>
          <w:bCs/>
          <w:iCs/>
          <w:sz w:val="24"/>
          <w:szCs w:val="24"/>
        </w:rPr>
        <w:t>Кардано</w:t>
      </w:r>
      <w:proofErr w:type="spellEnd"/>
      <w:r w:rsidRPr="004A583E">
        <w:rPr>
          <w:rFonts w:ascii="Times New Roman" w:hAnsi="Times New Roman" w:cs="Times New Roman"/>
          <w:bCs/>
          <w:iCs/>
          <w:sz w:val="24"/>
          <w:szCs w:val="24"/>
        </w:rPr>
        <w:t>, Н. X. Абель, Э. Галуа.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9 класс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Алгебраические выражения.</w:t>
      </w:r>
    </w:p>
    <w:p w:rsidR="000E760E" w:rsidRPr="004A583E" w:rsidRDefault="000E760E" w:rsidP="004A5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583E">
        <w:rPr>
          <w:rFonts w:ascii="Times New Roman" w:hAnsi="Times New Roman" w:cs="Times New Roman"/>
          <w:bCs/>
          <w:iCs/>
          <w:sz w:val="24"/>
          <w:szCs w:val="24"/>
        </w:rPr>
        <w:t>Квадратный трёхчлен; разложение квадратного трёхчлена на множители.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Уравнения.</w:t>
      </w:r>
    </w:p>
    <w:p w:rsidR="000E760E" w:rsidRPr="004A583E" w:rsidRDefault="000E760E" w:rsidP="004A5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583E">
        <w:rPr>
          <w:rFonts w:ascii="Times New Roman" w:hAnsi="Times New Roman" w:cs="Times New Roman"/>
          <w:bCs/>
          <w:iCs/>
          <w:sz w:val="24"/>
          <w:szCs w:val="24"/>
        </w:rPr>
        <w:t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</w:t>
      </w:r>
      <w:r w:rsidR="004A58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A583E">
        <w:rPr>
          <w:rFonts w:ascii="Times New Roman" w:hAnsi="Times New Roman" w:cs="Times New Roman"/>
          <w:bCs/>
          <w:iCs/>
          <w:sz w:val="24"/>
          <w:szCs w:val="24"/>
        </w:rPr>
        <w:t>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Неравенства.</w:t>
      </w:r>
    </w:p>
    <w:p w:rsidR="000E760E" w:rsidRPr="004A583E" w:rsidRDefault="000E760E" w:rsidP="004A5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583E">
        <w:rPr>
          <w:rFonts w:ascii="Times New Roman" w:hAnsi="Times New Roman" w:cs="Times New Roman"/>
          <w:bCs/>
          <w:iCs/>
          <w:sz w:val="24"/>
          <w:szCs w:val="24"/>
        </w:rPr>
        <w:t>Квадратные неравенства. Системы неравенств с одной переменной.</w:t>
      </w:r>
    </w:p>
    <w:p w:rsidR="000E760E" w:rsidRPr="004A583E" w:rsidRDefault="000E760E" w:rsidP="004A5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583E">
        <w:rPr>
          <w:rFonts w:ascii="Times New Roman" w:hAnsi="Times New Roman" w:cs="Times New Roman"/>
          <w:bCs/>
          <w:iCs/>
          <w:sz w:val="24"/>
          <w:szCs w:val="24"/>
        </w:rPr>
        <w:t>Основные понятия.</w:t>
      </w:r>
    </w:p>
    <w:p w:rsidR="000E760E" w:rsidRPr="004A583E" w:rsidRDefault="000E760E" w:rsidP="004A5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583E">
        <w:rPr>
          <w:rFonts w:ascii="Times New Roman" w:hAnsi="Times New Roman" w:cs="Times New Roman"/>
          <w:bCs/>
          <w:iCs/>
          <w:sz w:val="24"/>
          <w:szCs w:val="24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Числовые функции.</w:t>
      </w:r>
    </w:p>
    <w:p w:rsidR="000E760E" w:rsidRPr="00676A7B" w:rsidRDefault="000E760E" w:rsidP="004A5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583E">
        <w:rPr>
          <w:rFonts w:ascii="Times New Roman" w:hAnsi="Times New Roman" w:cs="Times New Roman"/>
          <w:bCs/>
          <w:iCs/>
          <w:sz w:val="24"/>
          <w:szCs w:val="24"/>
        </w:rPr>
        <w:t>Квадратичная функция, её график и свойства. Степенные функции с натуральными показателями 2 и 3, их графики и свойства.</w:t>
      </w:r>
      <w:proofErr w:type="gramStart"/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</w:t>
      </w:r>
      <w:proofErr w:type="gramEnd"/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Числовые последовательности.</w:t>
      </w:r>
    </w:p>
    <w:p w:rsidR="000E760E" w:rsidRPr="004A583E" w:rsidRDefault="000E760E" w:rsidP="004A5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583E">
        <w:rPr>
          <w:rFonts w:ascii="Times New Roman" w:hAnsi="Times New Roman" w:cs="Times New Roman"/>
          <w:bCs/>
          <w:iCs/>
          <w:sz w:val="24"/>
          <w:szCs w:val="24"/>
        </w:rPr>
        <w:t>Понятие числовой последовательности. Задание последовательности рекуррентной формулой</w:t>
      </w:r>
      <w:r w:rsidR="004A58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A583E">
        <w:rPr>
          <w:rFonts w:ascii="Times New Roman" w:hAnsi="Times New Roman" w:cs="Times New Roman"/>
          <w:bCs/>
          <w:iCs/>
          <w:sz w:val="24"/>
          <w:szCs w:val="24"/>
        </w:rPr>
        <w:t>и формулой n-го члена.</w:t>
      </w:r>
    </w:p>
    <w:p w:rsidR="000E760E" w:rsidRPr="004A583E" w:rsidRDefault="000E760E" w:rsidP="004A5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583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Арифметическая и геометрическая прогрессии. Формулы n-го члена арифметической и геометрической прогрессий, суммы первых n-х членов. Изображение членов арифметической и</w:t>
      </w:r>
      <w:r w:rsidR="004A58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A583E">
        <w:rPr>
          <w:rFonts w:ascii="Times New Roman" w:hAnsi="Times New Roman" w:cs="Times New Roman"/>
          <w:bCs/>
          <w:iCs/>
          <w:sz w:val="24"/>
          <w:szCs w:val="24"/>
        </w:rPr>
        <w:t>геометрической прогрессий точками координатной плоскости. Линейный и экспоненциальный рост. Сложные проценты.</w:t>
      </w:r>
    </w:p>
    <w:p w:rsidR="000E760E" w:rsidRPr="00676A7B" w:rsidRDefault="000E760E" w:rsidP="0067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A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Математика в историческом развитии</w:t>
      </w:r>
    </w:p>
    <w:p w:rsidR="000E760E" w:rsidRPr="004A583E" w:rsidRDefault="000E760E" w:rsidP="004A5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583E">
        <w:rPr>
          <w:rFonts w:ascii="Times New Roman" w:hAnsi="Times New Roman" w:cs="Times New Roman"/>
          <w:bCs/>
          <w:iCs/>
          <w:sz w:val="24"/>
          <w:szCs w:val="24"/>
        </w:rPr>
        <w:t>Изобретение метода координат, позволяющего переводить геометрические объекты на язык</w:t>
      </w:r>
      <w:r w:rsidR="004A58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A583E">
        <w:rPr>
          <w:rFonts w:ascii="Times New Roman" w:hAnsi="Times New Roman" w:cs="Times New Roman"/>
          <w:bCs/>
          <w:iCs/>
          <w:sz w:val="24"/>
          <w:szCs w:val="24"/>
        </w:rPr>
        <w:t>алгебры. Р. Декарт и П. Ферма. Примеры различных систем координат на плоскости.</w:t>
      </w:r>
    </w:p>
    <w:p w:rsidR="000E760E" w:rsidRPr="004A583E" w:rsidRDefault="000E760E" w:rsidP="004A5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583E">
        <w:rPr>
          <w:rFonts w:ascii="Times New Roman" w:hAnsi="Times New Roman" w:cs="Times New Roman"/>
          <w:bCs/>
          <w:iCs/>
          <w:sz w:val="24"/>
          <w:szCs w:val="24"/>
        </w:rPr>
        <w:t>Задача Леонардо Пизанского (Фибоначчи) о кроликах, числа Фибоначчи. Задача о шахматной доске.</w:t>
      </w:r>
    </w:p>
    <w:p w:rsidR="002C6966" w:rsidRPr="004A583E" w:rsidRDefault="000E760E" w:rsidP="004A5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E">
        <w:rPr>
          <w:rFonts w:ascii="Times New Roman" w:hAnsi="Times New Roman" w:cs="Times New Roman"/>
          <w:bCs/>
          <w:iCs/>
          <w:sz w:val="24"/>
          <w:szCs w:val="24"/>
        </w:rPr>
        <w:t>Истоки теории вероятностей: страховое дело, азартные игры. П. Ферма и Б. Паскаль. Я. Бернулли. А. Н. Колмогоров</w:t>
      </w:r>
      <w:r w:rsidRPr="004A583E">
        <w:rPr>
          <w:rFonts w:ascii="Times New Roman" w:hAnsi="Times New Roman" w:cs="Times New Roman"/>
          <w:iCs/>
          <w:sz w:val="24"/>
          <w:szCs w:val="24"/>
        </w:rPr>
        <w:t>.</w:t>
      </w:r>
    </w:p>
    <w:p w:rsidR="00057AF2" w:rsidRDefault="00057AF2" w:rsidP="000E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57AF2" w:rsidRDefault="00057AF2" w:rsidP="000E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34"/>
        <w:gridCol w:w="3464"/>
        <w:gridCol w:w="142"/>
        <w:gridCol w:w="708"/>
        <w:gridCol w:w="1658"/>
        <w:gridCol w:w="21"/>
        <w:gridCol w:w="1645"/>
        <w:gridCol w:w="1150"/>
      </w:tblGrid>
      <w:tr w:rsidR="004A583E" w:rsidTr="003700EB">
        <w:tc>
          <w:tcPr>
            <w:tcW w:w="9322" w:type="dxa"/>
            <w:gridSpan w:val="8"/>
            <w:shd w:val="clear" w:color="auto" w:fill="BDD6EE" w:themeFill="accent1" w:themeFillTint="66"/>
          </w:tcPr>
          <w:p w:rsidR="004A583E" w:rsidRPr="00683AA0" w:rsidRDefault="003700EB" w:rsidP="00814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Тематическое планирование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Pr="00005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A583E" w:rsidTr="0081483A">
        <w:tc>
          <w:tcPr>
            <w:tcW w:w="9322" w:type="dxa"/>
            <w:gridSpan w:val="8"/>
          </w:tcPr>
          <w:p w:rsidR="004A583E" w:rsidRPr="002E1263" w:rsidRDefault="004A583E" w:rsidP="00814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6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E1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3700EB" w:rsidTr="003700EB">
        <w:trPr>
          <w:trHeight w:val="500"/>
        </w:trPr>
        <w:tc>
          <w:tcPr>
            <w:tcW w:w="534" w:type="dxa"/>
            <w:vMerge w:val="restart"/>
          </w:tcPr>
          <w:p w:rsidR="003700EB" w:rsidRPr="001F148D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8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64" w:type="dxa"/>
            <w:vMerge w:val="restart"/>
          </w:tcPr>
          <w:p w:rsidR="003700EB" w:rsidRPr="001F148D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50" w:type="dxa"/>
            <w:gridSpan w:val="2"/>
            <w:vMerge w:val="restart"/>
          </w:tcPr>
          <w:p w:rsidR="003700EB" w:rsidRPr="001F148D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8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24" w:type="dxa"/>
            <w:gridSpan w:val="3"/>
          </w:tcPr>
          <w:p w:rsidR="003700EB" w:rsidRPr="001F148D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8D">
              <w:rPr>
                <w:rFonts w:ascii="Times New Roman" w:hAnsi="Times New Roman" w:cs="Times New Roman"/>
                <w:sz w:val="24"/>
                <w:szCs w:val="24"/>
              </w:rPr>
              <w:t>Дата прохождения материала</w:t>
            </w:r>
          </w:p>
        </w:tc>
        <w:tc>
          <w:tcPr>
            <w:tcW w:w="1150" w:type="dxa"/>
            <w:vMerge w:val="restart"/>
          </w:tcPr>
          <w:p w:rsidR="003700EB" w:rsidRPr="001F148D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8D">
              <w:rPr>
                <w:rFonts w:ascii="Times New Roman" w:hAnsi="Times New Roman" w:cs="Times New Roman"/>
                <w:sz w:val="24"/>
                <w:szCs w:val="24"/>
              </w:rPr>
              <w:t>Корректировка (причины корректировки)</w:t>
            </w:r>
          </w:p>
        </w:tc>
      </w:tr>
      <w:tr w:rsidR="003700EB" w:rsidTr="003700EB">
        <w:trPr>
          <w:trHeight w:val="1139"/>
        </w:trPr>
        <w:tc>
          <w:tcPr>
            <w:tcW w:w="534" w:type="dxa"/>
            <w:vMerge/>
          </w:tcPr>
          <w:p w:rsidR="003700EB" w:rsidRPr="001F148D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700EB" w:rsidRPr="001F148D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3700EB" w:rsidRPr="001F148D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3700EB" w:rsidRPr="001F148D" w:rsidRDefault="003700EB" w:rsidP="0017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8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66" w:type="dxa"/>
            <w:gridSpan w:val="2"/>
          </w:tcPr>
          <w:p w:rsidR="003700EB" w:rsidRPr="001F148D" w:rsidRDefault="003700EB" w:rsidP="0017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8D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150" w:type="dxa"/>
            <w:vMerge/>
          </w:tcPr>
          <w:p w:rsidR="003700EB" w:rsidRPr="001F148D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EB" w:rsidTr="0081483A">
        <w:trPr>
          <w:trHeight w:val="421"/>
        </w:trPr>
        <w:tc>
          <w:tcPr>
            <w:tcW w:w="534" w:type="dxa"/>
          </w:tcPr>
          <w:p w:rsidR="003700EB" w:rsidRPr="001F148D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3700EB" w:rsidRPr="001F148D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00EB" w:rsidRPr="001F148D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</w:tcPr>
          <w:p w:rsidR="003700EB" w:rsidRPr="001F148D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1F148D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Pr="001F148D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EB" w:rsidTr="0081483A">
        <w:trPr>
          <w:trHeight w:val="421"/>
        </w:trPr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DA2797" w:rsidRDefault="003700EB" w:rsidP="000E099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797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выражения</w:t>
            </w:r>
          </w:p>
        </w:tc>
        <w:tc>
          <w:tcPr>
            <w:tcW w:w="850" w:type="dxa"/>
            <w:gridSpan w:val="2"/>
          </w:tcPr>
          <w:p w:rsidR="003700EB" w:rsidRDefault="003700EB" w:rsidP="000E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DA2797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797"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Пропорции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EB" w:rsidTr="0081483A">
        <w:trPr>
          <w:trHeight w:val="255"/>
        </w:trPr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DA2797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EB" w:rsidTr="0081483A">
        <w:tc>
          <w:tcPr>
            <w:tcW w:w="9322" w:type="dxa"/>
            <w:gridSpan w:val="8"/>
          </w:tcPr>
          <w:p w:rsidR="003700EB" w:rsidRPr="00BF3B02" w:rsidRDefault="003700EB" w:rsidP="00814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Выражения, тождества, уравнения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BF3B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BF3B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BF3B02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02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B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выражения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BF3B02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02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</w:t>
            </w:r>
            <w:r w:rsidRPr="00BF3B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выражения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BF3B02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перемен</w:t>
            </w:r>
            <w:r w:rsidRPr="00BF3B02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BF3B02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перемен</w:t>
            </w:r>
            <w:r w:rsidRPr="00BF3B02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BF3B02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F3B02">
              <w:rPr>
                <w:rFonts w:ascii="Times New Roman" w:hAnsi="Times New Roman" w:cs="Times New Roman"/>
                <w:sz w:val="24"/>
                <w:szCs w:val="24"/>
              </w:rPr>
              <w:t>Сравнение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B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BF3B02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02">
              <w:rPr>
                <w:rFonts w:ascii="Times New Roman" w:hAnsi="Times New Roman" w:cs="Times New Roman"/>
                <w:sz w:val="24"/>
                <w:szCs w:val="24"/>
              </w:rPr>
              <w:t>Сравнение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B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BF3B02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02">
              <w:rPr>
                <w:rFonts w:ascii="Times New Roman" w:hAnsi="Times New Roman" w:cs="Times New Roman"/>
                <w:sz w:val="24"/>
                <w:szCs w:val="24"/>
              </w:rPr>
              <w:t>Свойства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B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над числами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BF3B02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02">
              <w:rPr>
                <w:rFonts w:ascii="Times New Roman" w:hAnsi="Times New Roman" w:cs="Times New Roman"/>
                <w:sz w:val="24"/>
                <w:szCs w:val="24"/>
              </w:rPr>
              <w:t>Свойства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B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над числами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BF3B02" w:rsidRDefault="003700EB" w:rsidP="0081483A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Тождества.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3B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Тождественные преоб</w:t>
            </w:r>
            <w:r w:rsidRPr="00BF3B02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B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rPr>
          <w:trHeight w:val="862"/>
        </w:trPr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BF3B02" w:rsidRDefault="003700EB" w:rsidP="0081483A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F3B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Тождества.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3B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Тождественные преоб</w:t>
            </w:r>
            <w:r w:rsidRPr="00BF3B02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B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BF3B02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0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F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 w:rsidRPr="00BF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</w:t>
            </w:r>
            <w:r w:rsidRPr="00BF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«Выражения. Тождества».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BF3B02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Уравнение </w:t>
            </w:r>
            <w:r w:rsidRPr="00BF3B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его корни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BF3B02" w:rsidRDefault="003700EB" w:rsidP="0081483A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02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BF3B02" w:rsidRDefault="003700EB" w:rsidP="0081483A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02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BF3B02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02">
              <w:rPr>
                <w:rFonts w:ascii="Times New Roman" w:hAnsi="Times New Roman" w:cs="Times New Roman"/>
                <w:sz w:val="24"/>
                <w:szCs w:val="24"/>
              </w:rPr>
              <w:t>Решение за</w:t>
            </w:r>
            <w:r w:rsidRPr="00BF3B0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дач с помо</w:t>
            </w:r>
            <w:r w:rsidRPr="00BF3B0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щью уравне</w:t>
            </w:r>
            <w:r w:rsidRPr="00BF3B0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BF3B02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02">
              <w:rPr>
                <w:rFonts w:ascii="Times New Roman" w:hAnsi="Times New Roman" w:cs="Times New Roman"/>
                <w:sz w:val="24"/>
                <w:szCs w:val="24"/>
              </w:rPr>
              <w:t>Решение за</w:t>
            </w:r>
            <w:r w:rsidRPr="00BF3B0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дач с помо</w:t>
            </w:r>
            <w:r w:rsidRPr="00BF3B0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щью  уравне</w:t>
            </w:r>
            <w:r w:rsidRPr="00BF3B0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DA2797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7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Среднее арифметическое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DA2797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Среднее арифметическое</w:t>
            </w:r>
            <w:r w:rsidRPr="00DA27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DA2797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797"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3700EB" w:rsidRPr="00DA2797" w:rsidRDefault="003700EB" w:rsidP="0081483A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2797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Контрольная работа 2  по теме «Уравнения»</w:t>
            </w:r>
          </w:p>
        </w:tc>
        <w:tc>
          <w:tcPr>
            <w:tcW w:w="850" w:type="dxa"/>
            <w:gridSpan w:val="2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9322" w:type="dxa"/>
            <w:gridSpan w:val="8"/>
          </w:tcPr>
          <w:p w:rsidR="003700EB" w:rsidRPr="00000E4E" w:rsidRDefault="003700EB" w:rsidP="0081483A">
            <w:pPr>
              <w:shd w:val="clear" w:color="auto" w:fill="FFFFFF"/>
              <w:ind w:right="-14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r w:rsidRPr="0000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0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000E4E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Понятие функции.</w:t>
            </w:r>
          </w:p>
        </w:tc>
        <w:tc>
          <w:tcPr>
            <w:tcW w:w="708" w:type="dxa"/>
          </w:tcPr>
          <w:p w:rsidR="003700EB" w:rsidRPr="00000E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000E4E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Вычисление  </w:t>
            </w: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 xml:space="preserve">значений функции </w:t>
            </w:r>
            <w:r w:rsidRPr="00000E4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по формуле</w:t>
            </w:r>
          </w:p>
        </w:tc>
        <w:tc>
          <w:tcPr>
            <w:tcW w:w="708" w:type="dxa"/>
          </w:tcPr>
          <w:p w:rsidR="003700EB" w:rsidRPr="00000E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000E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708" w:type="dxa"/>
          </w:tcPr>
          <w:p w:rsidR="003700EB" w:rsidRPr="00000E4E" w:rsidRDefault="003700EB" w:rsidP="0081483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000E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708" w:type="dxa"/>
          </w:tcPr>
          <w:p w:rsidR="003700EB" w:rsidRPr="00000E4E" w:rsidRDefault="003700EB" w:rsidP="0081483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000E4E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708" w:type="dxa"/>
          </w:tcPr>
          <w:p w:rsidR="003700EB" w:rsidRPr="00000E4E" w:rsidRDefault="003700EB" w:rsidP="0081483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797571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71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708" w:type="dxa"/>
          </w:tcPr>
          <w:p w:rsidR="003700EB" w:rsidRPr="00000E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000E4E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Прямая  про</w:t>
            </w:r>
            <w:r w:rsidRPr="00000E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порциональ</w:t>
            </w: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ность и ее график</w:t>
            </w:r>
          </w:p>
        </w:tc>
        <w:tc>
          <w:tcPr>
            <w:tcW w:w="708" w:type="dxa"/>
          </w:tcPr>
          <w:p w:rsidR="003700EB" w:rsidRPr="00000E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000E4E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Прямая  про</w:t>
            </w:r>
            <w:r w:rsidRPr="00000E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порциональ</w:t>
            </w: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ность и ее график</w:t>
            </w:r>
          </w:p>
        </w:tc>
        <w:tc>
          <w:tcPr>
            <w:tcW w:w="708" w:type="dxa"/>
          </w:tcPr>
          <w:p w:rsidR="003700EB" w:rsidRPr="00000E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424BE7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708" w:type="dxa"/>
          </w:tcPr>
          <w:p w:rsidR="003700EB" w:rsidRPr="00000E4E" w:rsidRDefault="003700EB" w:rsidP="0081483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Default="003700EB" w:rsidP="0081483A">
            <w:r w:rsidRPr="00A238AE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708" w:type="dxa"/>
          </w:tcPr>
          <w:p w:rsidR="003700EB" w:rsidRPr="00797571" w:rsidRDefault="003700EB" w:rsidP="008148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797571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797571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Pr="00797571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Default="003700EB" w:rsidP="0081483A">
            <w:r w:rsidRPr="00A238AE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708" w:type="dxa"/>
          </w:tcPr>
          <w:p w:rsidR="003700EB" w:rsidRPr="00797571" w:rsidRDefault="003700EB" w:rsidP="008148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797571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797571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Pr="00797571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797571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по теме «Функции»</w:t>
            </w:r>
          </w:p>
        </w:tc>
        <w:tc>
          <w:tcPr>
            <w:tcW w:w="708" w:type="dxa"/>
          </w:tcPr>
          <w:p w:rsidR="003700EB" w:rsidRPr="00797571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797571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797571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Pr="00797571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9322" w:type="dxa"/>
            <w:gridSpan w:val="8"/>
          </w:tcPr>
          <w:p w:rsidR="003700EB" w:rsidRPr="00797571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71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натуральным показателем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97571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797571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7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Опре</w:t>
            </w:r>
            <w:r w:rsidRPr="0079757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деление сте</w:t>
            </w:r>
            <w:r w:rsidRPr="0079757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пени с нату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ральным по</w:t>
            </w:r>
            <w:r w:rsidRPr="00797571">
              <w:rPr>
                <w:rFonts w:ascii="Times New Roman" w:hAnsi="Times New Roman" w:cs="Times New Roman"/>
                <w:sz w:val="24"/>
                <w:szCs w:val="24"/>
              </w:rPr>
              <w:t>казателем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00EB" w:rsidRPr="00797571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797571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797571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Pr="00797571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797571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79757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Опре</w:t>
            </w:r>
            <w:r w:rsidRPr="0079757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деление сте</w:t>
            </w:r>
            <w:r w:rsidRPr="0079757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пени с нату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ральным по</w:t>
            </w:r>
            <w:r w:rsidRPr="00797571">
              <w:rPr>
                <w:rFonts w:ascii="Times New Roman" w:hAnsi="Times New Roman" w:cs="Times New Roman"/>
                <w:sz w:val="24"/>
                <w:szCs w:val="24"/>
              </w:rPr>
              <w:t>казателем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00EB" w:rsidRPr="00797571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</w:tcPr>
          <w:p w:rsidR="003700EB" w:rsidRPr="00797571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797571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Pr="00797571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000E4E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 и деление</w:t>
            </w: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 xml:space="preserve"> степеней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E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 и деление</w:t>
            </w: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 xml:space="preserve"> степеней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Возведение</w:t>
            </w: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 xml:space="preserve"> в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r w:rsidRPr="00000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и степени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Возведение</w:t>
            </w: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 xml:space="preserve"> в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r w:rsidRPr="00000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и степени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000E4E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Одночлен и его стан</w:t>
            </w:r>
            <w:r w:rsidRPr="00000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дартный вид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000E4E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000E4E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одночлена </w:t>
            </w:r>
            <w:r w:rsidRPr="00000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натураль</w:t>
            </w:r>
            <w:r w:rsidRPr="00000E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ную степень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000E4E" w:rsidRDefault="003700EB" w:rsidP="0081483A">
            <w:pPr>
              <w:shd w:val="clear" w:color="auto" w:fill="FFFFFF"/>
              <w:spacing w:line="274" w:lineRule="exact"/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000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х</w:t>
            </w:r>
            <w:proofErr w:type="gramStart"/>
            <w:r w:rsidRPr="00000E4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000E4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, </w:t>
            </w:r>
            <w:r w:rsidRPr="00000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 = х</w:t>
            </w:r>
            <w:r w:rsidRPr="00000E4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000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и ее график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000E4E" w:rsidRDefault="003700EB" w:rsidP="0081483A">
            <w:pPr>
              <w:shd w:val="clear" w:color="auto" w:fill="FFFFFF"/>
              <w:spacing w:line="274" w:lineRule="exact"/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000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х</w:t>
            </w:r>
            <w:proofErr w:type="gramStart"/>
            <w:r w:rsidRPr="00000E4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000E4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, </w:t>
            </w:r>
            <w:r w:rsidRPr="00000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 = х</w:t>
            </w:r>
            <w:r w:rsidRPr="00000E4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000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0E4E">
              <w:rPr>
                <w:rFonts w:ascii="Times New Roman" w:hAnsi="Times New Roman" w:cs="Times New Roman"/>
                <w:sz w:val="24"/>
                <w:szCs w:val="24"/>
              </w:rPr>
              <w:t>и ее график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000E4E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E4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работа №4 на тему </w:t>
            </w:r>
            <w:r w:rsidRPr="00000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«Степень с натуральным показателем»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9322" w:type="dxa"/>
            <w:gridSpan w:val="8"/>
          </w:tcPr>
          <w:p w:rsidR="003700EB" w:rsidRPr="00641F0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 (17</w:t>
            </w:r>
            <w:r w:rsidRPr="0064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gramStart"/>
            <w:r w:rsidRPr="0064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641F0B" w:rsidRDefault="003700EB" w:rsidP="0081483A">
            <w:pPr>
              <w:shd w:val="clear" w:color="auto" w:fill="FFFFFF"/>
              <w:spacing w:line="278" w:lineRule="exact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641F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Многочлен</w:t>
            </w: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 и его стан</w:t>
            </w:r>
            <w:r w:rsidRPr="00641F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дартный вид</w:t>
            </w:r>
          </w:p>
        </w:tc>
        <w:tc>
          <w:tcPr>
            <w:tcW w:w="708" w:type="dxa"/>
          </w:tcPr>
          <w:p w:rsidR="003700EB" w:rsidRPr="00641F0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641F0B" w:rsidRDefault="003700EB" w:rsidP="0081483A">
            <w:pPr>
              <w:shd w:val="clear" w:color="auto" w:fill="FFFFFF"/>
              <w:spacing w:line="278" w:lineRule="exact"/>
              <w:ind w:right="192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641F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Многочлен</w:t>
            </w: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 и его стан</w:t>
            </w:r>
            <w:r w:rsidRPr="00641F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дартный вид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641F0B" w:rsidRDefault="003700EB" w:rsidP="0081483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641F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многочленов</w:t>
            </w:r>
          </w:p>
        </w:tc>
        <w:tc>
          <w:tcPr>
            <w:tcW w:w="708" w:type="dxa"/>
          </w:tcPr>
          <w:p w:rsidR="003700EB" w:rsidRPr="00641F0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641F0B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641F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многочленов</w:t>
            </w:r>
          </w:p>
        </w:tc>
        <w:tc>
          <w:tcPr>
            <w:tcW w:w="708" w:type="dxa"/>
          </w:tcPr>
          <w:p w:rsidR="003700EB" w:rsidRPr="00641F0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641F0B" w:rsidRDefault="003700EB" w:rsidP="008148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F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 одночлена на многочлен</w:t>
            </w:r>
          </w:p>
        </w:tc>
        <w:tc>
          <w:tcPr>
            <w:tcW w:w="708" w:type="dxa"/>
          </w:tcPr>
          <w:p w:rsidR="003700EB" w:rsidRPr="00641F0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641F0B" w:rsidRDefault="003700EB" w:rsidP="008148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F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 одночлена на многочлен</w:t>
            </w:r>
          </w:p>
        </w:tc>
        <w:tc>
          <w:tcPr>
            <w:tcW w:w="708" w:type="dxa"/>
          </w:tcPr>
          <w:p w:rsidR="003700EB" w:rsidRPr="00641F0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641F0B" w:rsidRDefault="003700EB" w:rsidP="008148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F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 одночлена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>на многочлен</w:t>
            </w:r>
          </w:p>
        </w:tc>
        <w:tc>
          <w:tcPr>
            <w:tcW w:w="708" w:type="dxa"/>
          </w:tcPr>
          <w:p w:rsidR="003700EB" w:rsidRPr="00641F0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641F0B" w:rsidRDefault="003700EB" w:rsidP="008148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</w:t>
            </w:r>
            <w:r w:rsidRPr="00641F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общего множителя</w:t>
            </w: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 за скобки</w:t>
            </w:r>
          </w:p>
        </w:tc>
        <w:tc>
          <w:tcPr>
            <w:tcW w:w="708" w:type="dxa"/>
          </w:tcPr>
          <w:p w:rsidR="003700EB" w:rsidRPr="00641F0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641F0B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</w:t>
            </w:r>
            <w:r w:rsidRPr="00641F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общего множителя</w:t>
            </w: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 за скобки</w:t>
            </w:r>
          </w:p>
        </w:tc>
        <w:tc>
          <w:tcPr>
            <w:tcW w:w="708" w:type="dxa"/>
          </w:tcPr>
          <w:p w:rsidR="003700EB" w:rsidRPr="00641F0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641F0B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</w:t>
            </w:r>
            <w:r w:rsidRPr="00641F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общего множителя</w:t>
            </w: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 за скобки</w:t>
            </w:r>
          </w:p>
        </w:tc>
        <w:tc>
          <w:tcPr>
            <w:tcW w:w="708" w:type="dxa"/>
          </w:tcPr>
          <w:p w:rsidR="003700EB" w:rsidRPr="00641F0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641F0B" w:rsidRDefault="003700EB" w:rsidP="0081483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F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№5 на тему</w:t>
            </w:r>
            <w:r w:rsidRPr="00641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«Сумма и разность многочленов. Многочлены и одночлены</w:t>
            </w:r>
            <w:proofErr w:type="gramStart"/>
            <w:r w:rsidRPr="00641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8" w:type="dxa"/>
          </w:tcPr>
          <w:p w:rsidR="003700EB" w:rsidRPr="00641F0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641F0B" w:rsidRDefault="003700EB" w:rsidP="008148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F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Умножение</w:t>
            </w: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F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многочлена </w:t>
            </w: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 на многочлен. </w:t>
            </w:r>
          </w:p>
        </w:tc>
        <w:tc>
          <w:tcPr>
            <w:tcW w:w="708" w:type="dxa"/>
          </w:tcPr>
          <w:p w:rsidR="003700EB" w:rsidRPr="00641F0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641F0B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Умножение</w:t>
            </w: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F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многочлена</w:t>
            </w: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 на многочлен. </w:t>
            </w:r>
          </w:p>
        </w:tc>
        <w:tc>
          <w:tcPr>
            <w:tcW w:w="708" w:type="dxa"/>
          </w:tcPr>
          <w:p w:rsidR="003700EB" w:rsidRPr="00641F0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641F0B" w:rsidRDefault="003700EB" w:rsidP="008148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F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Умножение</w:t>
            </w: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F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многочлена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на многочлен. </w:t>
            </w:r>
          </w:p>
        </w:tc>
        <w:tc>
          <w:tcPr>
            <w:tcW w:w="708" w:type="dxa"/>
          </w:tcPr>
          <w:p w:rsidR="003700EB" w:rsidRPr="00641F0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641F0B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Разложение</w:t>
            </w: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F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многочлена </w:t>
            </w:r>
            <w:r w:rsidRPr="00641F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на </w:t>
            </w:r>
            <w:r w:rsidRPr="00641F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множите</w:t>
            </w:r>
            <w:r w:rsidRPr="00641F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ли способом </w:t>
            </w:r>
            <w:r w:rsidRPr="00641F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708" w:type="dxa"/>
          </w:tcPr>
          <w:p w:rsidR="003700EB" w:rsidRPr="00641F0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641F0B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Разложение</w:t>
            </w:r>
            <w:r w:rsidRPr="0064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F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многочлена </w:t>
            </w:r>
            <w:r w:rsidRPr="00641F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на </w:t>
            </w:r>
            <w:r w:rsidRPr="00641F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множите</w:t>
            </w:r>
            <w:r w:rsidRPr="00641F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ли способом </w:t>
            </w:r>
            <w:r w:rsidRPr="00641F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708" w:type="dxa"/>
          </w:tcPr>
          <w:p w:rsidR="003700EB" w:rsidRPr="00641F0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641F0B" w:rsidRDefault="003700EB" w:rsidP="0081483A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641F0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Контрольная работа № 6  по теме «Произведение многочленов»</w:t>
            </w:r>
          </w:p>
        </w:tc>
        <w:tc>
          <w:tcPr>
            <w:tcW w:w="708" w:type="dxa"/>
          </w:tcPr>
          <w:p w:rsidR="003700EB" w:rsidRPr="00641F0B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9322" w:type="dxa"/>
            <w:gridSpan w:val="8"/>
          </w:tcPr>
          <w:p w:rsidR="003700EB" w:rsidRPr="0028612A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ормулы сокращенного умножения (18</w:t>
            </w:r>
            <w:r w:rsidRPr="0028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2861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shd w:val="clear" w:color="auto" w:fill="FFFFFF"/>
              <w:spacing w:line="283" w:lineRule="exact"/>
              <w:ind w:left="14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квадрат суммы и разности </w:t>
            </w: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двух выра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Возведение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куб суммы и 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>разности двух выражений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Возведение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куб суммы и 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разности двух выражений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Разложение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множите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>ли с помо</w:t>
            </w: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щью формул 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>квадрата суммы и квадрата разности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Разложение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множите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>ли с помо</w:t>
            </w: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щью формул 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>квадрата суммы и квадрата разности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 двух выра</w:t>
            </w:r>
            <w:r w:rsidRPr="002861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жений на их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 сумму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 двух выра</w:t>
            </w:r>
            <w:r w:rsidRPr="002861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жений на их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 сумму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Разложение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квадратов </w:t>
            </w: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множите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Разложение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квадратов </w:t>
            </w: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множите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работа №7 </w:t>
            </w:r>
            <w:r w:rsidRPr="00286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«Формулы сокращенного умножения»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Разложение 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>на множители суммы и разности кубов.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Разложение 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>на множители суммы и разности кубов.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</w:rPr>
            </w:pPr>
            <w:r w:rsidRPr="0028612A">
              <w:rPr>
                <w:rFonts w:ascii="Times New Roman" w:hAnsi="Times New Roman" w:cs="Times New Roman"/>
                <w:spacing w:val="-3"/>
              </w:rPr>
              <w:t>Преобразование целого выражения</w:t>
            </w:r>
            <w:r w:rsidRPr="0028612A">
              <w:rPr>
                <w:rFonts w:ascii="Times New Roman" w:hAnsi="Times New Roman" w:cs="Times New Roman"/>
              </w:rPr>
              <w:t xml:space="preserve"> </w:t>
            </w:r>
            <w:r w:rsidRPr="0028612A">
              <w:rPr>
                <w:rFonts w:ascii="Times New Roman" w:hAnsi="Times New Roman" w:cs="Times New Roman"/>
                <w:spacing w:val="-3"/>
              </w:rPr>
              <w:t>в многочлен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8612A">
              <w:rPr>
                <w:rFonts w:ascii="Times New Roman" w:hAnsi="Times New Roman" w:cs="Times New Roman"/>
                <w:spacing w:val="-2"/>
              </w:rPr>
              <w:t>Применение</w:t>
            </w:r>
            <w:r w:rsidRPr="0028612A">
              <w:rPr>
                <w:rFonts w:ascii="Times New Roman" w:hAnsi="Times New Roman" w:cs="Times New Roman"/>
              </w:rPr>
              <w:t xml:space="preserve"> различных  способов для разложения на </w:t>
            </w:r>
            <w:r w:rsidRPr="0028612A">
              <w:rPr>
                <w:rFonts w:ascii="Times New Roman" w:hAnsi="Times New Roman" w:cs="Times New Roman"/>
                <w:spacing w:val="-2"/>
              </w:rPr>
              <w:t>множители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8612A">
              <w:rPr>
                <w:rFonts w:ascii="Times New Roman" w:hAnsi="Times New Roman" w:cs="Times New Roman"/>
                <w:spacing w:val="-2"/>
              </w:rPr>
              <w:t>Применение</w:t>
            </w:r>
            <w:r w:rsidRPr="0028612A">
              <w:rPr>
                <w:rFonts w:ascii="Times New Roman" w:hAnsi="Times New Roman" w:cs="Times New Roman"/>
              </w:rPr>
              <w:t xml:space="preserve"> различных  способов для разложения на </w:t>
            </w:r>
            <w:r w:rsidRPr="0028612A">
              <w:rPr>
                <w:rFonts w:ascii="Times New Roman" w:hAnsi="Times New Roman" w:cs="Times New Roman"/>
                <w:spacing w:val="-2"/>
              </w:rPr>
              <w:t>множители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Применение преобразований целых выражений.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Применение преобразований целых выражений.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rPr>
          <w:trHeight w:val="70"/>
        </w:trPr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8612A">
              <w:rPr>
                <w:rFonts w:ascii="Times New Roman" w:hAnsi="Times New Roman" w:cs="Times New Roman"/>
                <w:b/>
                <w:i/>
                <w:spacing w:val="-3"/>
              </w:rPr>
              <w:t>Контрольная</w:t>
            </w:r>
            <w:r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28612A">
              <w:rPr>
                <w:rFonts w:ascii="Times New Roman" w:hAnsi="Times New Roman" w:cs="Times New Roman"/>
                <w:b/>
                <w:i/>
              </w:rPr>
              <w:t>работа № 8 на тему «Преобразование целых выражений»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9322" w:type="dxa"/>
            <w:gridSpan w:val="8"/>
          </w:tcPr>
          <w:p w:rsidR="003700EB" w:rsidRPr="0028612A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линейных уравнений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shd w:val="clear" w:color="auto" w:fill="FFFFFF"/>
              <w:spacing w:line="274" w:lineRule="exact"/>
              <w:ind w:left="10"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</w:t>
            </w:r>
            <w:r w:rsidRPr="0028612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двумя пе</w:t>
            </w:r>
            <w:r w:rsidRPr="002861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708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График ли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нейного уравнения </w:t>
            </w:r>
            <w:r w:rsidRPr="002861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двумя пе</w:t>
            </w:r>
            <w:r w:rsidRPr="002861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ременными</w:t>
            </w:r>
          </w:p>
        </w:tc>
        <w:tc>
          <w:tcPr>
            <w:tcW w:w="708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График ли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нейного уравнения </w:t>
            </w:r>
            <w:r w:rsidRPr="002861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двумя пе</w:t>
            </w:r>
            <w:r w:rsidRPr="002861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ременными</w:t>
            </w:r>
          </w:p>
        </w:tc>
        <w:tc>
          <w:tcPr>
            <w:tcW w:w="708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>Системы линейных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</w:t>
            </w:r>
            <w:r w:rsidRPr="0028612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двумя пе</w:t>
            </w:r>
            <w:r w:rsidRPr="002861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708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Способ под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>становки</w:t>
            </w:r>
          </w:p>
        </w:tc>
        <w:tc>
          <w:tcPr>
            <w:tcW w:w="708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Способ под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>становки</w:t>
            </w:r>
          </w:p>
        </w:tc>
        <w:tc>
          <w:tcPr>
            <w:tcW w:w="708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Способ сло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708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Способ сло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708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</w:t>
            </w:r>
            <w:r w:rsidRPr="002861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дач с помощ</w:t>
            </w: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ью систем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708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</w:t>
            </w:r>
            <w:r w:rsidRPr="002861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дач с помощ</w:t>
            </w: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ью систем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708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</w:t>
            </w:r>
            <w:r w:rsidRPr="002861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дач с помощ</w:t>
            </w:r>
            <w:r w:rsidRPr="002861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ью систем</w:t>
            </w:r>
            <w:r w:rsidRPr="0028612A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708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№9 на тему «Системы линейных уравнений »</w:t>
            </w:r>
          </w:p>
        </w:tc>
        <w:tc>
          <w:tcPr>
            <w:tcW w:w="708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Default="003700EB" w:rsidP="00814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0EB" w:rsidTr="0081483A">
        <w:tc>
          <w:tcPr>
            <w:tcW w:w="9322" w:type="dxa"/>
            <w:gridSpan w:val="8"/>
          </w:tcPr>
          <w:p w:rsidR="003700EB" w:rsidRPr="0028612A" w:rsidRDefault="003700EB" w:rsidP="0081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ПОВТОРЕНИЕ (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  <w:r w:rsidRPr="0028612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часов)</w:t>
            </w: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DA2797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708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DA2797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переменными.</w:t>
            </w:r>
          </w:p>
        </w:tc>
        <w:tc>
          <w:tcPr>
            <w:tcW w:w="708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DA2797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708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DA2797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 Одночлены.</w:t>
            </w:r>
          </w:p>
        </w:tc>
        <w:tc>
          <w:tcPr>
            <w:tcW w:w="708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DA2797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 и действия над ними.</w:t>
            </w:r>
          </w:p>
        </w:tc>
        <w:tc>
          <w:tcPr>
            <w:tcW w:w="708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умножения. Разложение многочлена на множители.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DA2797" w:rsidRDefault="003700EB" w:rsidP="00814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9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КОНТРОЛЬТНАЯ РАБОТА №10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EB" w:rsidTr="0081483A">
        <w:tc>
          <w:tcPr>
            <w:tcW w:w="534" w:type="dxa"/>
          </w:tcPr>
          <w:p w:rsidR="003700EB" w:rsidRPr="007D4359" w:rsidRDefault="003700EB" w:rsidP="004A583E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gridSpan w:val="2"/>
          </w:tcPr>
          <w:p w:rsidR="003700EB" w:rsidRPr="00424BE7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E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</w:tcPr>
          <w:p w:rsidR="003700EB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3700EB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00EB" w:rsidRPr="00420C4E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3700EB" w:rsidRPr="0028612A" w:rsidRDefault="003700EB" w:rsidP="0081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83E" w:rsidRDefault="004A583E" w:rsidP="004A583E">
      <w:pPr>
        <w:spacing w:after="0"/>
      </w:pPr>
    </w:p>
    <w:p w:rsidR="004A583E" w:rsidRDefault="004A583E" w:rsidP="000E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9747"/>
      </w:tblGrid>
      <w:tr w:rsidR="00057AF2" w:rsidRPr="00005D3D" w:rsidTr="00156299">
        <w:tc>
          <w:tcPr>
            <w:tcW w:w="9747" w:type="dxa"/>
            <w:shd w:val="clear" w:color="auto" w:fill="9CC2E5" w:themeFill="accent1" w:themeFillTint="99"/>
          </w:tcPr>
          <w:p w:rsidR="00057AF2" w:rsidRPr="00005D3D" w:rsidRDefault="00057AF2" w:rsidP="0036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Тематическое планирование - </w:t>
            </w:r>
            <w:r w:rsidR="00363B8A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Pr="00005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tbl>
      <w:tblPr>
        <w:tblStyle w:val="10"/>
        <w:tblW w:w="0" w:type="auto"/>
        <w:tblLayout w:type="fixed"/>
        <w:tblLook w:val="04A0"/>
      </w:tblPr>
      <w:tblGrid>
        <w:gridCol w:w="675"/>
        <w:gridCol w:w="3402"/>
        <w:gridCol w:w="993"/>
        <w:gridCol w:w="1417"/>
        <w:gridCol w:w="142"/>
        <w:gridCol w:w="1417"/>
        <w:gridCol w:w="1701"/>
      </w:tblGrid>
      <w:tr w:rsidR="00057AF2" w:rsidRPr="00057AF2" w:rsidTr="00057AF2">
        <w:tc>
          <w:tcPr>
            <w:tcW w:w="675" w:type="dxa"/>
            <w:vMerge w:val="restart"/>
          </w:tcPr>
          <w:p w:rsidR="00057AF2" w:rsidRPr="00057AF2" w:rsidRDefault="00057AF2" w:rsidP="00F4297F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№ </w:t>
            </w:r>
          </w:p>
        </w:tc>
        <w:tc>
          <w:tcPr>
            <w:tcW w:w="3402" w:type="dxa"/>
            <w:vMerge w:val="restart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Наименование разделов, тем</w:t>
            </w:r>
          </w:p>
        </w:tc>
        <w:tc>
          <w:tcPr>
            <w:tcW w:w="993" w:type="dxa"/>
            <w:vMerge w:val="restart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Кол-</w:t>
            </w:r>
            <w:r w:rsidRPr="00057AF2">
              <w:rPr>
                <w:rFonts w:eastAsia="Calibri"/>
              </w:rPr>
              <w:t>во часов</w:t>
            </w:r>
          </w:p>
        </w:tc>
        <w:tc>
          <w:tcPr>
            <w:tcW w:w="2976" w:type="dxa"/>
            <w:gridSpan w:val="3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Дата прохождения материала</w:t>
            </w:r>
          </w:p>
        </w:tc>
        <w:tc>
          <w:tcPr>
            <w:tcW w:w="1701" w:type="dxa"/>
            <w:vMerge w:val="restart"/>
          </w:tcPr>
          <w:p w:rsidR="00057AF2" w:rsidRPr="00057AF2" w:rsidRDefault="00F4297F" w:rsidP="00057A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Корректировка (причины</w:t>
            </w:r>
            <w:r w:rsidR="00057AF2" w:rsidRPr="00057AF2">
              <w:rPr>
                <w:rFonts w:eastAsia="Calibri"/>
              </w:rPr>
              <w:t>)</w:t>
            </w:r>
          </w:p>
        </w:tc>
      </w:tr>
      <w:tr w:rsidR="00057AF2" w:rsidRPr="00057AF2" w:rsidTr="00057AF2">
        <w:tc>
          <w:tcPr>
            <w:tcW w:w="675" w:type="dxa"/>
            <w:vMerge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3402" w:type="dxa"/>
            <w:vMerge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По плану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Фактически</w:t>
            </w:r>
          </w:p>
        </w:tc>
        <w:tc>
          <w:tcPr>
            <w:tcW w:w="1701" w:type="dxa"/>
            <w:vMerge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675" w:type="dxa"/>
            <w:vMerge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3402" w:type="dxa"/>
            <w:vMerge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993" w:type="dxa"/>
            <w:vMerge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  <w:b/>
              </w:rPr>
            </w:pPr>
            <w:r w:rsidRPr="00057AF2">
              <w:rPr>
                <w:rFonts w:eastAsia="Calibri"/>
                <w:b/>
              </w:rPr>
              <w:t>Глава 1 Рациональные дроби. (24 часа)</w:t>
            </w: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П.1 Рациональные дроби и их свойства.(6 часов)</w:t>
            </w:r>
          </w:p>
        </w:tc>
      </w:tr>
      <w:tr w:rsidR="00057AF2" w:rsidRPr="00057AF2" w:rsidTr="00057AF2">
        <w:trPr>
          <w:trHeight w:val="380"/>
        </w:trPr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Рациональные выражения.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2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Основное свойство дроби. Сокращение дробей.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2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Основное свойство дроби. Сокращение дробей.</w:t>
            </w:r>
          </w:p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Тренировочные упражнения.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2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П.2 Сумма и разность дробей(8 часов)</w:t>
            </w:r>
          </w:p>
        </w:tc>
      </w:tr>
      <w:tr w:rsidR="00057AF2" w:rsidRPr="00057AF2" w:rsidTr="00057AF2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Сложение и вычитание дробей с одинаковыми знаменателями.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2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Сложение и вычитание дробей с разными знаменателями.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5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Обобщение изученного материала. 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П.3 Произведение и частное дробей. (10 часов)</w:t>
            </w:r>
          </w:p>
        </w:tc>
      </w:tr>
      <w:tr w:rsidR="00057AF2" w:rsidRPr="00057AF2" w:rsidTr="00057AF2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Умножение дробей. Возведение дроби в степень.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Умножение дробей. Возведение дроби в степень.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Деление дробей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2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Преобразование рациональных выражений.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3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rPr>
          <w:trHeight w:val="577"/>
        </w:trPr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Функция y=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Calibri" w:hAnsi="Cambria Math"/>
                      <w:lang w:val="en-US"/>
                    </w:rPr>
                    <m:t>x</m:t>
                  </m:r>
                </m:den>
              </m:f>
            </m:oMath>
            <w:r w:rsidRPr="00057AF2">
              <w:rPr>
                <w:rFonts w:eastAsia="Calibri"/>
              </w:rPr>
              <w:t xml:space="preserve"> и ее график.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Обобщение изученного материала. 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Контрольная работа№ 1  по теме </w:t>
            </w:r>
          </w:p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«Преобразование рациональных выражений. </w:t>
            </w:r>
          </w:p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Функция у=k/x и ее график».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  <w:b/>
              </w:rPr>
            </w:pPr>
            <w:r w:rsidRPr="00057AF2">
              <w:rPr>
                <w:rFonts w:eastAsia="Calibri"/>
                <w:b/>
              </w:rPr>
              <w:t>Глава 2. Квадратные корни(21 часов)</w:t>
            </w: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П.4 Действительные числа. (2 часа)</w:t>
            </w:r>
          </w:p>
        </w:tc>
      </w:tr>
      <w:tr w:rsidR="00057AF2" w:rsidRPr="00057AF2" w:rsidTr="00057AF2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Анализ контрольной работы.</w:t>
            </w:r>
          </w:p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Рациональные числа.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Иррациональные числа.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П.5 Арифметический квадратный корень. (5 часов)</w:t>
            </w: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Квадратные корни. Арифметический квадратный корень.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Решение  упражнений по теме «Квадратные корни. Арифметический квадратный корень».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Уравнение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</w:rPr>
                <m:t>=а</m:t>
              </m:r>
            </m:oMath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Нахождение приближенных значений квадратного корня.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Функция у=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</w:rPr>
                    <m:t>х</m:t>
                  </m:r>
                </m:e>
              </m:rad>
            </m:oMath>
            <w:r w:rsidRPr="00057AF2">
              <w:rPr>
                <w:rFonts w:eastAsia="Calibri"/>
              </w:rPr>
              <w:t xml:space="preserve"> и ее график.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П.6 Свойства арифметического квадратного корня(6 часов)</w:t>
            </w: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Квадратный корень из произведения и дроби.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2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Квадратный корень из степени.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2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Обобщение материала по теме «Квадратные корни». 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Контрольная работа №2 по теме </w:t>
            </w:r>
          </w:p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«Квадратный корень. Свойства арифметического квадратного корня».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П.7 Применение свойств арифметического квадратного корня. (8 часов)</w:t>
            </w: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Анализ контрольной работы.</w:t>
            </w:r>
          </w:p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Вынесение и внесение множителя за знак корня. 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Вынесение и внесение множителя за знак корня. 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2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Преобразование выражений, содержащих квадратные корни.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4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Контрольная работа №3 по </w:t>
            </w:r>
            <w:r w:rsidRPr="00057AF2">
              <w:rPr>
                <w:rFonts w:eastAsia="Calibri"/>
              </w:rPr>
              <w:lastRenderedPageBreak/>
              <w:t xml:space="preserve">теме </w:t>
            </w:r>
          </w:p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«Применение свойств арифметического квадратного корня».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  <w:b/>
              </w:rPr>
            </w:pPr>
            <w:r w:rsidRPr="00057AF2">
              <w:rPr>
                <w:rFonts w:eastAsia="Calibri"/>
                <w:b/>
              </w:rPr>
              <w:lastRenderedPageBreak/>
              <w:t>Глава 3 Квадратные уравнения(22часов)</w:t>
            </w: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П.8 Квадратное уравнение и его корни(13 часов)</w:t>
            </w: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Определение квадратного уравнения. </w:t>
            </w:r>
          </w:p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Неполные квадратные уравнения.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Решение неполных квадратных уравнений.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Формула корней квадратного уравнения.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Решение квадратных уравнений по формуле.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3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Решение задач с помощью квадратных уравнений.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3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Теорема Виета.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2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Обобщение изученного материала. 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Контрольная работа №4 по теме «Квадратные уравнения»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П.9 Дробные рациональные уравнения. (9 часов)</w:t>
            </w: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Анализ контрольной работы. </w:t>
            </w:r>
          </w:p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Решение дробных рациональных уравнений.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Решение дробных рациональных уравнений.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3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Решение задач с помощью рациональных уравнений.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3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Повторение и обобщение материала по теме «Дробные рациональные уравнения». 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Контрольная работа№ 5 по теме «Дробные рациональные уравнения»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  <w:b/>
              </w:rPr>
            </w:pPr>
            <w:r w:rsidRPr="00057AF2">
              <w:rPr>
                <w:rFonts w:eastAsia="Calibri"/>
                <w:b/>
              </w:rPr>
              <w:t>Глава 4 Неравенства (18 часов)</w:t>
            </w: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П.10 Числовые неравенства и их свойства(8 часов)</w:t>
            </w: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Анализ контрольной работы. Числовые неравенства.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Свойства числовых неравенств.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2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Сложение и умножение числовых неравенств.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3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Погрешность и точность приближения.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Обобщение изученного материала. 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П.11 Неравенства с одной переменной и их системы. (10 часов)</w:t>
            </w: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Пересечение и объединение </w:t>
            </w:r>
            <w:r w:rsidRPr="00057AF2">
              <w:rPr>
                <w:rFonts w:eastAsia="Calibri"/>
              </w:rPr>
              <w:lastRenderedPageBreak/>
              <w:t>множеств.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Числовые промежутки.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Решение неравенств с </w:t>
            </w:r>
            <w:proofErr w:type="spellStart"/>
            <w:r w:rsidRPr="00057AF2">
              <w:rPr>
                <w:rFonts w:eastAsia="Calibri"/>
              </w:rPr>
              <w:t>однойпеременной</w:t>
            </w:r>
            <w:proofErr w:type="spellEnd"/>
            <w:r w:rsidRPr="00057AF2">
              <w:rPr>
                <w:rFonts w:eastAsia="Calibri"/>
              </w:rPr>
              <w:t>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3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Решение систем неравенств с одной переменной.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4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Контрольная работа №6  по теме </w:t>
            </w:r>
          </w:p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«Неравенства с одной переменной и их системы».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  <w:b/>
              </w:rPr>
            </w:pPr>
            <w:r w:rsidRPr="00057AF2">
              <w:rPr>
                <w:rFonts w:eastAsia="Calibri"/>
                <w:b/>
              </w:rPr>
              <w:t>Глава 5 Степень с целым показателем. Элементы статистики. (10 часа)</w:t>
            </w: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П.12 Степень с целым показателем и ее свойства(7 часов)</w:t>
            </w: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Анализ контрольной работы. Определение степени с целым отрицательным показателем.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Определение степени с целым отрицательным показателем.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Свойства степени с целым показателем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2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Стандартный вид числа.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Обобщение изученного материала. 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 xml:space="preserve">Контрольная работа №7 по теме </w:t>
            </w:r>
          </w:p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«Степень с целым показателем и ее свойства».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П.13 Элементы статистики (3 часов)</w:t>
            </w: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Анализ контрольной работы. Способ и группировка статистических данных.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Способ и группировка статистических данных.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Наглядное представление статистической информации.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1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057AF2">
        <w:tc>
          <w:tcPr>
            <w:tcW w:w="9747" w:type="dxa"/>
            <w:gridSpan w:val="7"/>
          </w:tcPr>
          <w:p w:rsidR="00057AF2" w:rsidRPr="00057AF2" w:rsidRDefault="00057AF2" w:rsidP="00057AF2">
            <w:pPr>
              <w:jc w:val="center"/>
              <w:rPr>
                <w:rFonts w:eastAsia="Calibri"/>
                <w:b/>
              </w:rPr>
            </w:pPr>
            <w:r w:rsidRPr="00057AF2">
              <w:rPr>
                <w:rFonts w:eastAsia="Calibri"/>
                <w:b/>
              </w:rPr>
              <w:t>Итоговое повторение курса алгебры 8 класса (7часов)</w:t>
            </w: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Итоговое повторение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5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  <w:tr w:rsidR="00057AF2" w:rsidRPr="00057AF2" w:rsidTr="00AE4907">
        <w:tc>
          <w:tcPr>
            <w:tcW w:w="675" w:type="dxa"/>
          </w:tcPr>
          <w:p w:rsidR="00057AF2" w:rsidRPr="00057AF2" w:rsidRDefault="00057AF2" w:rsidP="00057AF2">
            <w:pPr>
              <w:numPr>
                <w:ilvl w:val="0"/>
                <w:numId w:val="1"/>
              </w:num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  <w:r w:rsidRPr="00057AF2">
              <w:rPr>
                <w:rFonts w:eastAsia="Calibri"/>
              </w:rPr>
              <w:t>Промежуточная аттестация.</w:t>
            </w:r>
          </w:p>
        </w:tc>
        <w:tc>
          <w:tcPr>
            <w:tcW w:w="993" w:type="dxa"/>
          </w:tcPr>
          <w:p w:rsidR="00057AF2" w:rsidRPr="00057AF2" w:rsidRDefault="00057AF2" w:rsidP="00057AF2">
            <w:pPr>
              <w:jc w:val="center"/>
              <w:rPr>
                <w:rFonts w:eastAsia="Calibri"/>
              </w:rPr>
            </w:pPr>
            <w:r w:rsidRPr="00057AF2">
              <w:rPr>
                <w:rFonts w:eastAsia="Calibri"/>
              </w:rPr>
              <w:t>2</w:t>
            </w:r>
          </w:p>
        </w:tc>
        <w:tc>
          <w:tcPr>
            <w:tcW w:w="1559" w:type="dxa"/>
            <w:gridSpan w:val="2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057AF2" w:rsidRPr="00057AF2" w:rsidRDefault="00057AF2" w:rsidP="00057AF2">
            <w:pPr>
              <w:rPr>
                <w:rFonts w:eastAsia="Calibri"/>
              </w:rPr>
            </w:pPr>
          </w:p>
        </w:tc>
      </w:tr>
    </w:tbl>
    <w:p w:rsidR="00057AF2" w:rsidRDefault="00057AF2" w:rsidP="000E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E4907" w:rsidRDefault="00AE4907" w:rsidP="000E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9747"/>
      </w:tblGrid>
      <w:tr w:rsidR="00AE4907" w:rsidRPr="00005D3D" w:rsidTr="00156299">
        <w:tc>
          <w:tcPr>
            <w:tcW w:w="9747" w:type="dxa"/>
            <w:shd w:val="clear" w:color="auto" w:fill="9CC2E5" w:themeFill="accent1" w:themeFillTint="99"/>
          </w:tcPr>
          <w:p w:rsidR="00AE4907" w:rsidRPr="00005D3D" w:rsidRDefault="00AE4907" w:rsidP="0036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05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Тематическое планирование </w:t>
            </w:r>
            <w:r w:rsidR="00363B8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05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3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 </w:t>
            </w:r>
            <w:r w:rsidRPr="00005D3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tbl>
      <w:tblPr>
        <w:tblStyle w:val="2"/>
        <w:tblW w:w="9747" w:type="dxa"/>
        <w:tblLayout w:type="fixed"/>
        <w:tblLook w:val="04A0"/>
      </w:tblPr>
      <w:tblGrid>
        <w:gridCol w:w="534"/>
        <w:gridCol w:w="141"/>
        <w:gridCol w:w="4032"/>
        <w:gridCol w:w="992"/>
        <w:gridCol w:w="79"/>
        <w:gridCol w:w="1134"/>
        <w:gridCol w:w="1134"/>
        <w:gridCol w:w="1701"/>
      </w:tblGrid>
      <w:tr w:rsidR="00AE4907" w:rsidRPr="00AE4907" w:rsidTr="00AE4907">
        <w:tc>
          <w:tcPr>
            <w:tcW w:w="675" w:type="dxa"/>
            <w:gridSpan w:val="2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03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071" w:type="dxa"/>
            <w:gridSpan w:val="2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675" w:type="dxa"/>
            <w:gridSpan w:val="2"/>
            <w:vMerge w:val="restart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№ урока</w:t>
            </w:r>
          </w:p>
        </w:tc>
        <w:tc>
          <w:tcPr>
            <w:tcW w:w="4032" w:type="dxa"/>
            <w:vMerge w:val="restart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Наименование разделов, тем</w:t>
            </w:r>
          </w:p>
        </w:tc>
        <w:tc>
          <w:tcPr>
            <w:tcW w:w="1071" w:type="dxa"/>
            <w:gridSpan w:val="2"/>
            <w:vMerge w:val="restart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Количество часов</w:t>
            </w:r>
          </w:p>
        </w:tc>
        <w:tc>
          <w:tcPr>
            <w:tcW w:w="2268" w:type="dxa"/>
            <w:gridSpan w:val="2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Дата прохождения материала</w:t>
            </w:r>
          </w:p>
        </w:tc>
        <w:tc>
          <w:tcPr>
            <w:tcW w:w="1701" w:type="dxa"/>
            <w:vMerge w:val="restart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Корректировка (причины корректировки)</w:t>
            </w:r>
          </w:p>
        </w:tc>
      </w:tr>
      <w:tr w:rsidR="00AE4907" w:rsidRPr="00AE4907" w:rsidTr="00AE4907">
        <w:tc>
          <w:tcPr>
            <w:tcW w:w="675" w:type="dxa"/>
            <w:gridSpan w:val="2"/>
            <w:vMerge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  <w:tc>
          <w:tcPr>
            <w:tcW w:w="4032" w:type="dxa"/>
            <w:vMerge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  <w:tc>
          <w:tcPr>
            <w:tcW w:w="1071" w:type="dxa"/>
            <w:gridSpan w:val="2"/>
            <w:vMerge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По плану</w:t>
            </w:r>
          </w:p>
        </w:tc>
        <w:tc>
          <w:tcPr>
            <w:tcW w:w="1134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Фактически</w:t>
            </w:r>
          </w:p>
        </w:tc>
        <w:tc>
          <w:tcPr>
            <w:tcW w:w="1701" w:type="dxa"/>
            <w:vMerge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675" w:type="dxa"/>
            <w:gridSpan w:val="2"/>
            <w:vMerge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  <w:tc>
          <w:tcPr>
            <w:tcW w:w="4032" w:type="dxa"/>
            <w:vMerge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  <w:tc>
          <w:tcPr>
            <w:tcW w:w="1071" w:type="dxa"/>
            <w:gridSpan w:val="2"/>
            <w:vMerge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vMerge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9747" w:type="dxa"/>
            <w:gridSpan w:val="8"/>
          </w:tcPr>
          <w:p w:rsidR="00AE4907" w:rsidRPr="00AE4907" w:rsidRDefault="00AE4907" w:rsidP="00AE4907">
            <w:pPr>
              <w:jc w:val="center"/>
              <w:rPr>
                <w:rFonts w:eastAsia="Calibri"/>
                <w:b/>
                <w:lang w:eastAsia="ru-RU"/>
              </w:rPr>
            </w:pPr>
            <w:r w:rsidRPr="00AE4907">
              <w:rPr>
                <w:rFonts w:eastAsia="Calibri"/>
                <w:b/>
                <w:lang w:eastAsia="ru-RU"/>
              </w:rPr>
              <w:t>Итоговое повторение (5 часов)</w:t>
            </w:r>
          </w:p>
        </w:tc>
      </w:tr>
      <w:tr w:rsidR="00AE4907" w:rsidRPr="00AE4907" w:rsidTr="00AE4907">
        <w:tc>
          <w:tcPr>
            <w:tcW w:w="534" w:type="dxa"/>
          </w:tcPr>
          <w:p w:rsidR="00AE4907" w:rsidRPr="00AE4907" w:rsidRDefault="00AE4907" w:rsidP="00AE4907">
            <w:pPr>
              <w:ind w:left="142"/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 xml:space="preserve"> Тождественное преобразование алгебраических выражений.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534" w:type="dxa"/>
          </w:tcPr>
          <w:p w:rsidR="00AE4907" w:rsidRPr="00AE4907" w:rsidRDefault="00AE4907" w:rsidP="00AE4907">
            <w:pPr>
              <w:ind w:left="142"/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Решение уравнений.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534" w:type="dxa"/>
          </w:tcPr>
          <w:p w:rsidR="00AE4907" w:rsidRPr="00AE4907" w:rsidRDefault="00AE4907" w:rsidP="00AE4907">
            <w:pPr>
              <w:ind w:left="142"/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4173" w:type="dxa"/>
            <w:gridSpan w:val="2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bCs/>
                <w:iCs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 xml:space="preserve"> Решение неравенств и их систем.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534" w:type="dxa"/>
          </w:tcPr>
          <w:p w:rsidR="00AE4907" w:rsidRPr="00AE4907" w:rsidRDefault="00AE4907" w:rsidP="00AE4907">
            <w:pPr>
              <w:ind w:left="142"/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4</w:t>
            </w:r>
          </w:p>
        </w:tc>
        <w:tc>
          <w:tcPr>
            <w:tcW w:w="4173" w:type="dxa"/>
            <w:gridSpan w:val="2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bCs/>
                <w:iCs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 xml:space="preserve"> Решение систем неравенств. 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534" w:type="dxa"/>
          </w:tcPr>
          <w:p w:rsidR="00AE4907" w:rsidRPr="00AE4907" w:rsidRDefault="00AE4907" w:rsidP="00AE4907">
            <w:pPr>
              <w:ind w:left="142"/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4173" w:type="dxa"/>
            <w:gridSpan w:val="2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b/>
                <w:bCs/>
                <w:i/>
                <w:iCs/>
                <w:lang w:eastAsia="ru-RU"/>
              </w:rPr>
            </w:pPr>
            <w:r w:rsidRPr="00AE4907">
              <w:rPr>
                <w:rFonts w:eastAsia="Calibri" w:cs="Arial"/>
                <w:bCs/>
                <w:iCs/>
                <w:lang w:eastAsia="ru-RU"/>
              </w:rPr>
              <w:t xml:space="preserve"> Степень с целым показателем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9747" w:type="dxa"/>
            <w:gridSpan w:val="8"/>
            <w:vAlign w:val="center"/>
          </w:tcPr>
          <w:p w:rsidR="00AE4907" w:rsidRPr="00AE4907" w:rsidRDefault="00AE4907" w:rsidP="00AE4907">
            <w:pPr>
              <w:spacing w:line="276" w:lineRule="auto"/>
              <w:jc w:val="center"/>
              <w:rPr>
                <w:rFonts w:eastAsia="Calibri" w:cs="Arial"/>
                <w:b/>
                <w:bCs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lang w:eastAsia="ru-RU"/>
              </w:rPr>
              <w:t>Глава I. Квадратичная функция. (30 часов)</w:t>
            </w:r>
          </w:p>
          <w:p w:rsidR="00AE4907" w:rsidRPr="00AE4907" w:rsidRDefault="00AE4907" w:rsidP="00AE4907">
            <w:pPr>
              <w:spacing w:line="276" w:lineRule="auto"/>
              <w:jc w:val="center"/>
              <w:rPr>
                <w:rFonts w:eastAsia="Calibri" w:cs="Arial"/>
                <w:b/>
                <w:bCs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iCs/>
                <w:lang w:eastAsia="ru-RU"/>
              </w:rPr>
              <w:t>§1. Функции и их свойства. (7 часов)</w:t>
            </w: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156299">
            <w:pPr>
              <w:ind w:left="142"/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п.1. Функция. Область определения и область значения функции.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156299">
            <w:pPr>
              <w:ind w:left="142"/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п.1. Функция. Область определения и область значения функции.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156299">
            <w:pPr>
              <w:ind w:left="142"/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п.1. Функция. Область определения и область значения функции.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156299">
            <w:pPr>
              <w:ind w:left="142"/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п.2. Свойства функции.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spacing w:line="360" w:lineRule="auto"/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156299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п.2. Свойства функции.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spacing w:line="360" w:lineRule="auto"/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156299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п.2. Свойства функции.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spacing w:line="360" w:lineRule="auto"/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156299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i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п.2. Свойства функции</w:t>
            </w:r>
            <w:r w:rsidRPr="00AE4907">
              <w:rPr>
                <w:rFonts w:eastAsia="Calibri" w:cs="Arial"/>
                <w:i/>
                <w:iCs/>
                <w:lang w:eastAsia="ru-RU"/>
              </w:rPr>
              <w:t>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spacing w:line="360" w:lineRule="auto"/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9747" w:type="dxa"/>
            <w:gridSpan w:val="8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>§2. Квадратный трёхчлен.</w:t>
            </w:r>
            <w:proofErr w:type="gramStart"/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 xml:space="preserve">( </w:t>
            </w:r>
            <w:proofErr w:type="gramEnd"/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>7 часов)</w:t>
            </w: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156299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п.3. Квадратный трёхчлен и его корни.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spacing w:line="360" w:lineRule="auto"/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156299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п.3. Квадратный трёхчлен и его корни.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spacing w:line="360" w:lineRule="auto"/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156299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п.4. Разложение квадратного трёхчлена на множители.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156299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п.4. Разложение квадратного трёхчлена на множители.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156299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п.4. Разложение квадратного трёхчлена на корни.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156299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п.4. Разложение квадратного трёхчлена на корни.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156299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</w:t>
            </w:r>
          </w:p>
        </w:tc>
        <w:tc>
          <w:tcPr>
            <w:tcW w:w="4173" w:type="dxa"/>
            <w:gridSpan w:val="2"/>
          </w:tcPr>
          <w:p w:rsidR="00AE4907" w:rsidRPr="00AE4907" w:rsidRDefault="00AE4907" w:rsidP="00AE4907">
            <w:pPr>
              <w:keepLines/>
              <w:suppressLineNumbers/>
              <w:ind w:right="-5334"/>
              <w:jc w:val="both"/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 xml:space="preserve">п.4. Разложение квадратного трёхчлена </w:t>
            </w:r>
          </w:p>
          <w:p w:rsidR="00AE4907" w:rsidRPr="00AE4907" w:rsidRDefault="00AE4907" w:rsidP="00AE4907">
            <w:pPr>
              <w:keepLines/>
              <w:suppressLineNumbers/>
              <w:ind w:right="-5334"/>
              <w:jc w:val="both"/>
              <w:rPr>
                <w:rFonts w:eastAsia="Calibri"/>
                <w:bCs/>
                <w:spacing w:val="-3"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на корни.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9747" w:type="dxa"/>
            <w:gridSpan w:val="8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>§3. Квадратичная функция и её график. (11 часов)</w:t>
            </w: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156299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п.5. Функция  y=ax</w:t>
            </w:r>
            <w:r w:rsidRPr="00AE4907">
              <w:rPr>
                <w:rFonts w:eastAsia="Calibri" w:cs="Arial"/>
                <w:vertAlign w:val="superscript"/>
                <w:lang w:eastAsia="ru-RU"/>
              </w:rPr>
              <w:t>2</w:t>
            </w:r>
            <w:r w:rsidRPr="00AE4907">
              <w:rPr>
                <w:rFonts w:eastAsia="Calibri" w:cs="Arial"/>
                <w:lang w:eastAsia="ru-RU"/>
              </w:rPr>
              <w:t>,  её график и свойства.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156299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п.5. Функция  y=ax</w:t>
            </w:r>
            <w:r w:rsidRPr="00AE4907">
              <w:rPr>
                <w:rFonts w:eastAsia="Calibri" w:cs="Arial"/>
                <w:vertAlign w:val="superscript"/>
                <w:lang w:eastAsia="ru-RU"/>
              </w:rPr>
              <w:t>2</w:t>
            </w:r>
            <w:r w:rsidRPr="00AE4907">
              <w:rPr>
                <w:rFonts w:eastAsia="Calibri" w:cs="Arial"/>
                <w:lang w:eastAsia="ru-RU"/>
              </w:rPr>
              <w:t>,  её график и свойства.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22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п.5. Функция  y=ax</w:t>
            </w:r>
            <w:r w:rsidRPr="00AE4907">
              <w:rPr>
                <w:rFonts w:eastAsia="Calibri" w:cs="Arial"/>
                <w:vertAlign w:val="superscript"/>
                <w:lang w:eastAsia="ru-RU"/>
              </w:rPr>
              <w:t>2</w:t>
            </w:r>
            <w:r w:rsidRPr="00AE4907">
              <w:rPr>
                <w:rFonts w:eastAsia="Calibri" w:cs="Arial"/>
                <w:lang w:eastAsia="ru-RU"/>
              </w:rPr>
              <w:t>,  её график и свойства.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23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п.6. График функции y=ax</w:t>
            </w:r>
            <w:r w:rsidRPr="00AE4907">
              <w:rPr>
                <w:rFonts w:eastAsia="Calibri" w:cs="Arial"/>
                <w:vertAlign w:val="superscript"/>
                <w:lang w:eastAsia="ru-RU"/>
              </w:rPr>
              <w:t>2</w:t>
            </w:r>
            <w:r w:rsidRPr="00AE4907">
              <w:rPr>
                <w:rFonts w:eastAsia="Calibri" w:cs="Arial"/>
                <w:lang w:eastAsia="ru-RU"/>
              </w:rPr>
              <w:t xml:space="preserve"> + n  и   y=a(x-m)</w:t>
            </w:r>
            <w:r w:rsidRPr="00AE4907">
              <w:rPr>
                <w:rFonts w:eastAsia="Calibri" w:cs="Arial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24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п.6. График функции y=ax</w:t>
            </w:r>
            <w:r w:rsidRPr="00AE4907">
              <w:rPr>
                <w:rFonts w:eastAsia="Calibri" w:cs="Arial"/>
                <w:vertAlign w:val="superscript"/>
                <w:lang w:eastAsia="ru-RU"/>
              </w:rPr>
              <w:t>2</w:t>
            </w:r>
            <w:r w:rsidRPr="00AE4907">
              <w:rPr>
                <w:rFonts w:eastAsia="Calibri" w:cs="Arial"/>
                <w:lang w:eastAsia="ru-RU"/>
              </w:rPr>
              <w:t xml:space="preserve"> + n  и   y=a(x-m)</w:t>
            </w:r>
            <w:r w:rsidRPr="00AE4907">
              <w:rPr>
                <w:rFonts w:eastAsia="Calibri" w:cs="Arial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25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п.6. График функции y=ax</w:t>
            </w:r>
            <w:r w:rsidRPr="00AE4907">
              <w:rPr>
                <w:rFonts w:eastAsia="Calibri" w:cs="Arial"/>
                <w:iCs/>
                <w:vertAlign w:val="superscript"/>
                <w:lang w:eastAsia="ru-RU"/>
              </w:rPr>
              <w:t>2</w:t>
            </w:r>
            <w:r w:rsidRPr="00AE4907">
              <w:rPr>
                <w:rFonts w:eastAsia="Calibri" w:cs="Arial"/>
                <w:iCs/>
                <w:lang w:eastAsia="ru-RU"/>
              </w:rPr>
              <w:t xml:space="preserve"> + n  и   y=a(x-m)</w:t>
            </w:r>
            <w:r w:rsidRPr="00AE4907">
              <w:rPr>
                <w:rFonts w:eastAsia="Calibri" w:cs="Arial"/>
                <w:iCs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п.7. Построение графика квадратичной функции.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27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п.7. Построение графика квадратичной функции.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28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п.7. Построение графика квадратичной функции.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29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п.7. Построение графика квадратичной функции.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156299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п.7. Построение графика квадратичной функции.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9747" w:type="dxa"/>
            <w:gridSpan w:val="8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 xml:space="preserve">§4. Степенная функция. Корень </w:t>
            </w:r>
            <w:r w:rsidRPr="00AE4907">
              <w:rPr>
                <w:rFonts w:eastAsia="Calibri" w:cs="Arial"/>
                <w:b/>
                <w:bCs/>
                <w:i/>
                <w:iCs/>
                <w:lang w:eastAsia="ru-RU"/>
              </w:rPr>
              <w:t>n</w:t>
            </w:r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 xml:space="preserve">-й степени. </w:t>
            </w:r>
            <w:proofErr w:type="gramStart"/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 xml:space="preserve">( </w:t>
            </w:r>
            <w:proofErr w:type="gramEnd"/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>5 часа)</w:t>
            </w: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 xml:space="preserve">п.8. Функция </w:t>
            </w:r>
            <w:proofErr w:type="spellStart"/>
            <w:r w:rsidRPr="00AE4907">
              <w:rPr>
                <w:rFonts w:eastAsia="Calibri" w:cs="Arial"/>
                <w:i/>
                <w:lang w:eastAsia="ru-RU"/>
              </w:rPr>
              <w:t>y=ax</w:t>
            </w:r>
            <w:r w:rsidRPr="00AE4907">
              <w:rPr>
                <w:rFonts w:eastAsia="Calibri" w:cs="Arial"/>
                <w:i/>
                <w:vertAlign w:val="superscript"/>
                <w:lang w:eastAsia="ru-RU"/>
              </w:rPr>
              <w:t>n</w:t>
            </w:r>
            <w:proofErr w:type="spellEnd"/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32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 xml:space="preserve">п.9. Корень </w:t>
            </w:r>
            <w:r w:rsidRPr="00AE4907">
              <w:rPr>
                <w:rFonts w:eastAsia="Calibri" w:cs="Arial"/>
                <w:i/>
                <w:iCs/>
                <w:lang w:eastAsia="ru-RU"/>
              </w:rPr>
              <w:t>n</w:t>
            </w:r>
            <w:r w:rsidRPr="00AE4907">
              <w:rPr>
                <w:rFonts w:eastAsia="Calibri" w:cs="Arial"/>
                <w:lang w:eastAsia="ru-RU"/>
              </w:rPr>
              <w:t>-й степени.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 xml:space="preserve">п.9. Корень </w:t>
            </w:r>
            <w:r w:rsidRPr="00AE4907">
              <w:rPr>
                <w:rFonts w:eastAsia="Calibri" w:cs="Arial"/>
                <w:i/>
                <w:iCs/>
                <w:lang w:eastAsia="ru-RU"/>
              </w:rPr>
              <w:t>n</w:t>
            </w:r>
            <w:r w:rsidRPr="00AE4907">
              <w:rPr>
                <w:rFonts w:eastAsia="Calibri" w:cs="Arial"/>
                <w:lang w:eastAsia="ru-RU"/>
              </w:rPr>
              <w:t>-й степени.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34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i/>
                <w:iCs/>
                <w:lang w:eastAsia="ru-RU"/>
              </w:rPr>
            </w:pPr>
            <w:r w:rsidRPr="00AE4907">
              <w:rPr>
                <w:rFonts w:eastAsia="Calibri" w:cs="Arial"/>
                <w:i/>
                <w:iCs/>
                <w:lang w:eastAsia="ru-RU"/>
              </w:rPr>
              <w:t>п</w:t>
            </w:r>
            <w:r w:rsidRPr="00AE4907">
              <w:rPr>
                <w:rFonts w:eastAsia="Calibri" w:cs="Arial"/>
                <w:iCs/>
                <w:lang w:eastAsia="ru-RU"/>
              </w:rPr>
              <w:t>.9. Корень n-й степени</w:t>
            </w:r>
            <w:r w:rsidRPr="00AE4907">
              <w:rPr>
                <w:rFonts w:eastAsia="Calibri" w:cs="Arial"/>
                <w:i/>
                <w:iCs/>
                <w:lang w:eastAsia="ru-RU"/>
              </w:rPr>
              <w:t>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b/>
                <w:bCs/>
                <w:i/>
                <w:iCs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iCs/>
                <w:lang w:eastAsia="ru-RU"/>
              </w:rPr>
              <w:t>Контрольная работа №1 "Квадратичная и степенная функция".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9747" w:type="dxa"/>
            <w:gridSpan w:val="8"/>
          </w:tcPr>
          <w:p w:rsidR="00AE4907" w:rsidRPr="00AE4907" w:rsidRDefault="00AE4907" w:rsidP="00AE4907">
            <w:pPr>
              <w:jc w:val="center"/>
              <w:rPr>
                <w:rFonts w:eastAsia="Calibri" w:cs="Arial"/>
                <w:b/>
                <w:bCs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lang w:eastAsia="ru-RU"/>
              </w:rPr>
              <w:t>Глава II. Уравнения и неравенства с одной переменной. (22 часов)</w:t>
            </w:r>
          </w:p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>§5. Уравнения с одной переменной. (13 часов)</w:t>
            </w: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п.12. Целое уравнение и его корни.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п.12. Целое уравнение и его корни.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п.12. Целое уравнение и его корни.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п.12. Целое уравнение и его корни.</w:t>
            </w:r>
          </w:p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Самостоятельная работа.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п.12. Целое уравнение и его корни.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41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п.12. Целое уравнение и его корни.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п.13. Дробные рациональные уравнения.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п.13. Дробные рациональные уравнения.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п.13. Дробные рациональные уравнения.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45</w:t>
            </w:r>
          </w:p>
        </w:tc>
        <w:tc>
          <w:tcPr>
            <w:tcW w:w="4173" w:type="dxa"/>
            <w:gridSpan w:val="2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п.13. Дробные рациональные уравнения.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46</w:t>
            </w:r>
          </w:p>
        </w:tc>
        <w:tc>
          <w:tcPr>
            <w:tcW w:w="4173" w:type="dxa"/>
            <w:gridSpan w:val="2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п.13. Дробные рациональные уравнения.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п.13. Дробные рациональные уравнения.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48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i/>
                <w:iCs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iCs/>
                <w:lang w:eastAsia="ru-RU"/>
              </w:rPr>
              <w:t>Контрольная работа №2  "Уравнения с одной переменной".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9747" w:type="dxa"/>
            <w:gridSpan w:val="8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>§6. Неравенства с одной переменной. (9 часов)</w:t>
            </w: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49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п.14. Решение неравен</w:t>
            </w:r>
            <w:proofErr w:type="gramStart"/>
            <w:r w:rsidRPr="00AE4907">
              <w:rPr>
                <w:rFonts w:eastAsia="Calibri" w:cs="Arial"/>
                <w:lang w:eastAsia="ru-RU"/>
              </w:rPr>
              <w:t>ств вт</w:t>
            </w:r>
            <w:proofErr w:type="gramEnd"/>
            <w:r w:rsidRPr="00AE4907">
              <w:rPr>
                <w:rFonts w:eastAsia="Calibri" w:cs="Arial"/>
                <w:lang w:eastAsia="ru-RU"/>
              </w:rPr>
              <w:t>орой степени с одной переменной.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50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п.14. Решение неравен</w:t>
            </w:r>
            <w:proofErr w:type="gramStart"/>
            <w:r w:rsidRPr="00AE4907">
              <w:rPr>
                <w:rFonts w:eastAsia="Calibri" w:cs="Arial"/>
                <w:lang w:eastAsia="ru-RU"/>
              </w:rPr>
              <w:t>ств вт</w:t>
            </w:r>
            <w:proofErr w:type="gramEnd"/>
            <w:r w:rsidRPr="00AE4907">
              <w:rPr>
                <w:rFonts w:eastAsia="Calibri" w:cs="Arial"/>
                <w:lang w:eastAsia="ru-RU"/>
              </w:rPr>
              <w:t>орой степени с одной переменной.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</w:t>
            </w:r>
          </w:p>
        </w:tc>
        <w:tc>
          <w:tcPr>
            <w:tcW w:w="4173" w:type="dxa"/>
            <w:gridSpan w:val="2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п.14. Решение неравен</w:t>
            </w:r>
            <w:proofErr w:type="gramStart"/>
            <w:r w:rsidRPr="00AE4907">
              <w:rPr>
                <w:rFonts w:eastAsia="Calibri" w:cs="Arial"/>
                <w:lang w:eastAsia="ru-RU"/>
              </w:rPr>
              <w:t>ств вт</w:t>
            </w:r>
            <w:proofErr w:type="gramEnd"/>
            <w:r w:rsidRPr="00AE4907">
              <w:rPr>
                <w:rFonts w:eastAsia="Calibri" w:cs="Arial"/>
                <w:lang w:eastAsia="ru-RU"/>
              </w:rPr>
              <w:t>орой степени с одной переменной.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52</w:t>
            </w:r>
          </w:p>
        </w:tc>
        <w:tc>
          <w:tcPr>
            <w:tcW w:w="4173" w:type="dxa"/>
            <w:gridSpan w:val="2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п.14. Решение неравен</w:t>
            </w:r>
            <w:proofErr w:type="gramStart"/>
            <w:r w:rsidRPr="00AE4907">
              <w:rPr>
                <w:rFonts w:eastAsia="Calibri" w:cs="Arial"/>
                <w:lang w:eastAsia="ru-RU"/>
              </w:rPr>
              <w:t>ств вт</w:t>
            </w:r>
            <w:proofErr w:type="gramEnd"/>
            <w:r w:rsidRPr="00AE4907">
              <w:rPr>
                <w:rFonts w:eastAsia="Calibri" w:cs="Arial"/>
                <w:lang w:eastAsia="ru-RU"/>
              </w:rPr>
              <w:t>орой степени с одной переменной.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53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п.15. Решение неравенств методом интервалов.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54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п.15. Решение неравенств методом интервалов.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55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 xml:space="preserve">п.15. Решение неравенств методом </w:t>
            </w:r>
            <w:r w:rsidRPr="00AE4907">
              <w:rPr>
                <w:rFonts w:eastAsia="Calibri" w:cs="Arial"/>
                <w:lang w:eastAsia="ru-RU"/>
              </w:rPr>
              <w:lastRenderedPageBreak/>
              <w:t>интервалов.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lastRenderedPageBreak/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56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п.15. Решение неравенств методом интервалов.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57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b/>
                <w:bCs/>
                <w:i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>Контрольная работа №3  по теме: "Неравенства с одной переменной".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9747" w:type="dxa"/>
            <w:gridSpan w:val="8"/>
          </w:tcPr>
          <w:p w:rsidR="00AE4907" w:rsidRPr="00AE4907" w:rsidRDefault="00AE4907" w:rsidP="00AE4907">
            <w:pPr>
              <w:jc w:val="center"/>
              <w:rPr>
                <w:rFonts w:eastAsia="Calibri" w:cs="Arial"/>
                <w:b/>
                <w:bCs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lang w:eastAsia="ru-RU"/>
              </w:rPr>
              <w:t>Глава III. Уравнения и неравенства с двумя переменными. (23 часа)</w:t>
            </w:r>
          </w:p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>§7. Уравнения с двумя переменными и их системы. (15 часов)</w:t>
            </w: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58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п.17. Уравнения с двумя переменными и его график.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59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п.17. Уравнения с двумя переменными и его график.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п.18. Графический способ решения систем уравнений.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61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п.18. Графический способ решения систем уравнений.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45179F" w:rsidP="0045179F">
            <w:pPr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</w:t>
            </w: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п.18. Графический способ решения систем уравнений.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i/>
                <w:iCs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п.19. Решение систем уравнений второй степени.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b/>
                <w:i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п.19. Решение систем уравнений второй степени.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п.19. Решение систем уравнений второй степени.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 xml:space="preserve">п.19. Решение систем уравнений второй степени. 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п.20. Решение задач с помощью систем уравнений второй степени.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п.20. Решение задач с помощью систем уравнений второй степени.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п.20. Решение задач с помощью систем уравнений второй степени.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п.20. Решение задач с помощью систем уравнений второй степени.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п.20. Решение задач с помощью систем уравнений второй степени.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п.20. Решение задач с помощью систем уравнений второй степени.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9747" w:type="dxa"/>
            <w:gridSpan w:val="8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>§8. Неравенства с двумя переменными и их системы (8часов)</w:t>
            </w: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п.21. Неравенства с двумя переменными.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п.21. Неравенства с двумя переменными.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п.21. Неравенства с двумя переменными.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п.22. Системы неравен</w:t>
            </w:r>
            <w:proofErr w:type="gramStart"/>
            <w:r w:rsidRPr="00AE4907">
              <w:rPr>
                <w:rFonts w:eastAsia="Calibri" w:cs="Arial"/>
                <w:lang w:eastAsia="ru-RU"/>
              </w:rPr>
              <w:t>ств с дв</w:t>
            </w:r>
            <w:proofErr w:type="gramEnd"/>
            <w:r w:rsidRPr="00AE4907">
              <w:rPr>
                <w:rFonts w:eastAsia="Calibri" w:cs="Arial"/>
                <w:lang w:eastAsia="ru-RU"/>
              </w:rPr>
              <w:t>умя переменными.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п.22. Системы неравен</w:t>
            </w:r>
            <w:proofErr w:type="gramStart"/>
            <w:r w:rsidRPr="00AE4907">
              <w:rPr>
                <w:rFonts w:eastAsia="Calibri" w:cs="Arial"/>
                <w:lang w:eastAsia="ru-RU"/>
              </w:rPr>
              <w:t>ств с дв</w:t>
            </w:r>
            <w:proofErr w:type="gramEnd"/>
            <w:r w:rsidRPr="00AE4907">
              <w:rPr>
                <w:rFonts w:eastAsia="Calibri" w:cs="Arial"/>
                <w:lang w:eastAsia="ru-RU"/>
              </w:rPr>
              <w:t>умя переменными.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п.22. Системы неравен</w:t>
            </w:r>
            <w:proofErr w:type="gramStart"/>
            <w:r w:rsidRPr="00AE4907">
              <w:rPr>
                <w:rFonts w:eastAsia="Calibri" w:cs="Arial"/>
                <w:iCs/>
                <w:lang w:eastAsia="ru-RU"/>
              </w:rPr>
              <w:t>ств с дв</w:t>
            </w:r>
            <w:proofErr w:type="gramEnd"/>
            <w:r w:rsidRPr="00AE4907">
              <w:rPr>
                <w:rFonts w:eastAsia="Calibri" w:cs="Arial"/>
                <w:iCs/>
                <w:lang w:eastAsia="ru-RU"/>
              </w:rPr>
              <w:t>умя переменными.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п.22. Системы неравен</w:t>
            </w:r>
            <w:proofErr w:type="gramStart"/>
            <w:r w:rsidRPr="00AE4907">
              <w:rPr>
                <w:rFonts w:eastAsia="Calibri" w:cs="Arial"/>
                <w:iCs/>
                <w:lang w:eastAsia="ru-RU"/>
              </w:rPr>
              <w:t>ств с дв</w:t>
            </w:r>
            <w:proofErr w:type="gramEnd"/>
            <w:r w:rsidRPr="00AE4907">
              <w:rPr>
                <w:rFonts w:eastAsia="Calibri" w:cs="Arial"/>
                <w:iCs/>
                <w:lang w:eastAsia="ru-RU"/>
              </w:rPr>
              <w:t xml:space="preserve">умя </w:t>
            </w:r>
            <w:r w:rsidRPr="00AE4907">
              <w:rPr>
                <w:rFonts w:eastAsia="Calibri" w:cs="Arial"/>
                <w:iCs/>
                <w:lang w:eastAsia="ru-RU"/>
              </w:rPr>
              <w:lastRenderedPageBreak/>
              <w:t>переменными.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lastRenderedPageBreak/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b/>
                <w:bCs/>
                <w:i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>Контрольная работа №4 по теме: "Уравнения и неравенства с двумя переменными".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9747" w:type="dxa"/>
            <w:gridSpan w:val="8"/>
          </w:tcPr>
          <w:p w:rsidR="00AE4907" w:rsidRPr="00AE4907" w:rsidRDefault="00AE4907" w:rsidP="00AE4907">
            <w:pPr>
              <w:jc w:val="center"/>
              <w:rPr>
                <w:rFonts w:eastAsia="Calibri" w:cs="Arial"/>
                <w:b/>
                <w:bCs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lang w:eastAsia="ru-RU"/>
              </w:rPr>
              <w:t>Глава IV. Арифметическая и геометрическая прогрессии. (17 часов)</w:t>
            </w:r>
          </w:p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>§9. Арифметическая прогрессия. (9 часов)</w:t>
            </w: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п.24. Последовательности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 xml:space="preserve">п.25. Определение арифметической прогрессии. Формула </w:t>
            </w:r>
            <w:r w:rsidRPr="00AE4907">
              <w:rPr>
                <w:rFonts w:eastAsia="Calibri" w:cs="Arial"/>
                <w:iCs/>
                <w:lang w:eastAsia="ru-RU"/>
              </w:rPr>
              <w:t>n</w:t>
            </w:r>
            <w:r w:rsidRPr="00AE4907">
              <w:rPr>
                <w:rFonts w:eastAsia="Calibri" w:cs="Arial"/>
                <w:lang w:eastAsia="ru-RU"/>
              </w:rPr>
              <w:t>-го члена арифметической прогрессии.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п.25. Определение арифметической прогрессии. Формула n-го члена арифметической прогрессии.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п.25. Определение арифметической прогрессии. Формула n-го члена арифметической прогрессии.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 xml:space="preserve">п.26. Формула суммы первых </w:t>
            </w:r>
            <w:r w:rsidRPr="00AE4907">
              <w:rPr>
                <w:rFonts w:eastAsia="Calibri" w:cs="Arial"/>
                <w:iCs/>
                <w:lang w:eastAsia="ru-RU"/>
              </w:rPr>
              <w:t>n</w:t>
            </w:r>
            <w:r w:rsidRPr="00AE4907">
              <w:rPr>
                <w:rFonts w:eastAsia="Calibri" w:cs="Arial"/>
                <w:lang w:eastAsia="ru-RU"/>
              </w:rPr>
              <w:t xml:space="preserve"> членов арифметической прогрессии 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 xml:space="preserve">п.26. Формула суммы первых </w:t>
            </w:r>
            <w:r w:rsidRPr="00AE4907">
              <w:rPr>
                <w:rFonts w:eastAsia="Calibri" w:cs="Arial"/>
                <w:iCs/>
                <w:lang w:eastAsia="ru-RU"/>
              </w:rPr>
              <w:t>n</w:t>
            </w:r>
            <w:r w:rsidRPr="00AE4907">
              <w:rPr>
                <w:rFonts w:eastAsia="Calibri" w:cs="Arial"/>
                <w:lang w:eastAsia="ru-RU"/>
              </w:rPr>
              <w:t xml:space="preserve"> членов арифметической прогрессии. 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 xml:space="preserve">п.26. Формула суммы первых </w:t>
            </w:r>
            <w:r w:rsidRPr="00AE4907">
              <w:rPr>
                <w:rFonts w:eastAsia="Calibri" w:cs="Arial"/>
                <w:iCs/>
                <w:lang w:eastAsia="ru-RU"/>
              </w:rPr>
              <w:t>n</w:t>
            </w:r>
            <w:r w:rsidRPr="00AE4907">
              <w:rPr>
                <w:rFonts w:eastAsia="Calibri" w:cs="Arial"/>
                <w:lang w:eastAsia="ru-RU"/>
              </w:rPr>
              <w:t xml:space="preserve"> членов арифметической прогрессии. 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 xml:space="preserve">п.26. Формула суммы первых </w:t>
            </w:r>
            <w:r w:rsidRPr="00AE4907">
              <w:rPr>
                <w:rFonts w:eastAsia="Calibri" w:cs="Arial"/>
                <w:iCs/>
                <w:lang w:eastAsia="ru-RU"/>
              </w:rPr>
              <w:t>n</w:t>
            </w:r>
            <w:r w:rsidRPr="00AE4907">
              <w:rPr>
                <w:rFonts w:eastAsia="Calibri" w:cs="Arial"/>
                <w:lang w:eastAsia="ru-RU"/>
              </w:rPr>
              <w:t xml:space="preserve"> членов арифметической прогрессии. 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b/>
                <w:bCs/>
                <w:iCs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Cs/>
                <w:lang w:eastAsia="ru-RU"/>
              </w:rPr>
              <w:t>Контрольная работа №5 "Арифметическая прогрессия".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9747" w:type="dxa"/>
            <w:gridSpan w:val="8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>§10. Геометрическая прогрессия. (8 часов)</w:t>
            </w: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 xml:space="preserve">п.27. Определение геометрической прогрессии. Формула </w:t>
            </w:r>
            <w:r w:rsidRPr="00AE4907">
              <w:rPr>
                <w:rFonts w:eastAsia="Calibri" w:cs="Arial"/>
                <w:i/>
                <w:iCs/>
                <w:lang w:eastAsia="ru-RU"/>
              </w:rPr>
              <w:t>n-</w:t>
            </w:r>
            <w:r w:rsidRPr="00AE4907">
              <w:rPr>
                <w:rFonts w:eastAsia="Calibri" w:cs="Arial"/>
                <w:lang w:eastAsia="ru-RU"/>
              </w:rPr>
              <w:t>го члена геометрической прогрессии.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п.27. Определение геометрической прогрессии. Формула n-го члена геометрической прогрессии.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п.27. Определение геометрической прогрессии. Формула n-го члена геометрической прогрессии.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 xml:space="preserve">п.28. Формула суммы первых </w:t>
            </w:r>
            <w:r w:rsidRPr="00AE4907">
              <w:rPr>
                <w:rFonts w:eastAsia="Calibri" w:cs="Arial"/>
                <w:i/>
                <w:iCs/>
                <w:lang w:eastAsia="ru-RU"/>
              </w:rPr>
              <w:t>n</w:t>
            </w:r>
            <w:r w:rsidRPr="00AE4907">
              <w:rPr>
                <w:rFonts w:eastAsia="Calibri" w:cs="Arial"/>
                <w:lang w:eastAsia="ru-RU"/>
              </w:rPr>
              <w:t xml:space="preserve"> членов геометр</w:t>
            </w:r>
            <w:proofErr w:type="gramStart"/>
            <w:r w:rsidRPr="00AE4907">
              <w:rPr>
                <w:rFonts w:eastAsia="Calibri" w:cs="Arial"/>
                <w:lang w:eastAsia="ru-RU"/>
              </w:rPr>
              <w:t>.</w:t>
            </w:r>
            <w:proofErr w:type="gramEnd"/>
            <w:r w:rsidRPr="00AE4907">
              <w:rPr>
                <w:rFonts w:eastAsia="Calibri" w:cs="Arial"/>
                <w:lang w:eastAsia="ru-RU"/>
              </w:rPr>
              <w:t xml:space="preserve"> </w:t>
            </w:r>
            <w:proofErr w:type="gramStart"/>
            <w:r w:rsidRPr="00AE4907">
              <w:rPr>
                <w:rFonts w:eastAsia="Calibri" w:cs="Arial"/>
                <w:lang w:eastAsia="ru-RU"/>
              </w:rPr>
              <w:t>п</w:t>
            </w:r>
            <w:proofErr w:type="gramEnd"/>
            <w:r w:rsidRPr="00AE4907">
              <w:rPr>
                <w:rFonts w:eastAsia="Calibri" w:cs="Arial"/>
                <w:lang w:eastAsia="ru-RU"/>
              </w:rPr>
              <w:t>рогрессии.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 xml:space="preserve">п.28. Формула суммы первых </w:t>
            </w:r>
            <w:r w:rsidRPr="00AE4907">
              <w:rPr>
                <w:rFonts w:eastAsia="Calibri" w:cs="Arial"/>
                <w:i/>
                <w:iCs/>
                <w:lang w:eastAsia="ru-RU"/>
              </w:rPr>
              <w:t>n</w:t>
            </w:r>
            <w:r w:rsidRPr="00AE4907">
              <w:rPr>
                <w:rFonts w:eastAsia="Calibri" w:cs="Arial"/>
                <w:lang w:eastAsia="ru-RU"/>
              </w:rPr>
              <w:t xml:space="preserve"> членов геометрической прогрессии.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 xml:space="preserve">п.28. Формула суммы первых </w:t>
            </w:r>
            <w:r w:rsidRPr="00AE4907">
              <w:rPr>
                <w:rFonts w:eastAsia="Calibri" w:cs="Arial"/>
                <w:i/>
                <w:iCs/>
                <w:lang w:eastAsia="ru-RU"/>
              </w:rPr>
              <w:t>n</w:t>
            </w:r>
            <w:r w:rsidRPr="00AE4907">
              <w:rPr>
                <w:rFonts w:eastAsia="Calibri" w:cs="Arial"/>
                <w:lang w:eastAsia="ru-RU"/>
              </w:rPr>
              <w:t xml:space="preserve"> членов геометрической прогрессии.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п.28. Формула суммы первых n членов геометрической прогрессии.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b/>
                <w:bCs/>
                <w:i/>
                <w:iCs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iCs/>
                <w:lang w:eastAsia="ru-RU"/>
              </w:rPr>
              <w:t>Контрольная работа №6 "Геометрическая прогрессия".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9747" w:type="dxa"/>
            <w:gridSpan w:val="8"/>
          </w:tcPr>
          <w:p w:rsidR="00AE4907" w:rsidRPr="00AE4907" w:rsidRDefault="00AE4907" w:rsidP="00AE4907">
            <w:pPr>
              <w:jc w:val="center"/>
              <w:rPr>
                <w:rFonts w:eastAsia="Calibri" w:cs="Arial"/>
                <w:b/>
                <w:bCs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lang w:eastAsia="ru-RU"/>
              </w:rPr>
              <w:t>Глава 5. Элементы комбинаторики, теории вероятности и их применении. (17 часов)</w:t>
            </w:r>
          </w:p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>§11. Элементы комбинаторики. (11 часов)</w:t>
            </w: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п.30. Примеры комбинаторных задач.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п.30. Примеры комбинаторных задач.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п.31. Перестановки.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п.31. Перестановки.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п.32. Размещения.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п.32. Размещения.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п.32. Размещения.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п.33. Сочетания.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п.33. Сочетания.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п.33. Сочетания.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spacing w:line="276" w:lineRule="auto"/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п.33. Сочетания.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9747" w:type="dxa"/>
            <w:gridSpan w:val="8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lang w:eastAsia="ru-RU"/>
              </w:rPr>
              <w:t>§12. Начальные сведения из теории вероятностей. (6 часов)</w:t>
            </w: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п.34. Относительная частота случайного события.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п.34. Относительная частота случайного события.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п.35. Вероятность равновозможных событий.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п.35. Вероятность равновозможных событий.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iCs/>
                <w:lang w:eastAsia="ru-RU"/>
              </w:rPr>
            </w:pPr>
            <w:r w:rsidRPr="00AE4907">
              <w:rPr>
                <w:rFonts w:eastAsia="Calibri" w:cs="Arial"/>
                <w:iCs/>
                <w:lang w:eastAsia="ru-RU"/>
              </w:rPr>
              <w:t>п.35. Вероятность равновозможных событий.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b/>
                <w:bCs/>
                <w:i/>
                <w:iCs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i/>
                <w:iCs/>
                <w:lang w:eastAsia="ru-RU"/>
              </w:rPr>
              <w:t>Контрольная работа №7  по теме: "Элементы комбинаторики и теории вероятности".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AE4907">
        <w:tc>
          <w:tcPr>
            <w:tcW w:w="9747" w:type="dxa"/>
            <w:gridSpan w:val="8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 w:cs="Arial"/>
                <w:b/>
                <w:bCs/>
                <w:lang w:eastAsia="ru-RU"/>
              </w:rPr>
              <w:t>Итоговое повторение. (22 часа)</w:t>
            </w: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 xml:space="preserve">Итоговое повторение. Тождественное преобразование </w:t>
            </w:r>
            <w:proofErr w:type="spellStart"/>
            <w:r w:rsidRPr="00AE4907">
              <w:rPr>
                <w:rFonts w:eastAsia="Calibri" w:cs="Arial"/>
                <w:lang w:eastAsia="ru-RU"/>
              </w:rPr>
              <w:t>алгеб</w:t>
            </w:r>
            <w:proofErr w:type="spellEnd"/>
            <w:r w:rsidRPr="00AE4907">
              <w:rPr>
                <w:rFonts w:eastAsia="Calibri" w:cs="Arial"/>
                <w:lang w:eastAsia="ru-RU"/>
              </w:rPr>
              <w:t>. выражений.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Итоговое повторение. Решение уравнений.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Итоговое повторение. Решение систем уравнений.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Итоговое повторение. Решение текстовых задач.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Итоговое повторение. Решение неравенств и их систем.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Итоговое повторение. Прогрессии.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Итоговое повторение. Функции и их свойства.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4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b/>
                <w:bCs/>
                <w:lang w:eastAsia="ru-RU"/>
              </w:rPr>
            </w:pPr>
            <w:r w:rsidRPr="00AE4907">
              <w:rPr>
                <w:rFonts w:eastAsia="Calibri" w:cs="Arial"/>
                <w:lang w:eastAsia="ru-RU"/>
              </w:rPr>
              <w:t>Итоговое повторение. Графики функций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  <w:tr w:rsidR="00AE4907" w:rsidRPr="00AE4907" w:rsidTr="0045179F">
        <w:tc>
          <w:tcPr>
            <w:tcW w:w="534" w:type="dxa"/>
          </w:tcPr>
          <w:p w:rsidR="00AE4907" w:rsidRPr="00AE4907" w:rsidRDefault="00AE4907" w:rsidP="00AE4907">
            <w:pPr>
              <w:numPr>
                <w:ilvl w:val="0"/>
                <w:numId w:val="1"/>
              </w:numPr>
              <w:ind w:left="36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4173" w:type="dxa"/>
            <w:gridSpan w:val="2"/>
            <w:vAlign w:val="center"/>
          </w:tcPr>
          <w:p w:rsidR="00AE4907" w:rsidRPr="00AE4907" w:rsidRDefault="00AE4907" w:rsidP="00AE4907">
            <w:pPr>
              <w:jc w:val="both"/>
              <w:rPr>
                <w:rFonts w:eastAsia="Calibri" w:cs="Arial"/>
                <w:bCs/>
                <w:lang w:eastAsia="ru-RU"/>
              </w:rPr>
            </w:pPr>
            <w:r w:rsidRPr="00AE4907">
              <w:rPr>
                <w:rFonts w:eastAsia="Calibri" w:cs="Arial"/>
                <w:bCs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AE4907" w:rsidRPr="00AE4907" w:rsidRDefault="00AE4907" w:rsidP="00AE4907">
            <w:pPr>
              <w:jc w:val="center"/>
              <w:rPr>
                <w:rFonts w:eastAsia="Calibri"/>
                <w:lang w:eastAsia="ru-RU"/>
              </w:rPr>
            </w:pPr>
            <w:r w:rsidRPr="00AE490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213" w:type="dxa"/>
            <w:gridSpan w:val="2"/>
          </w:tcPr>
          <w:p w:rsidR="00AE4907" w:rsidRPr="00AE4907" w:rsidRDefault="00AE4907" w:rsidP="00AE4907">
            <w:pPr>
              <w:spacing w:line="360" w:lineRule="auto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</w:tcPr>
          <w:p w:rsidR="00AE4907" w:rsidRPr="00AE4907" w:rsidRDefault="00AE4907" w:rsidP="00AE4907">
            <w:pPr>
              <w:rPr>
                <w:rFonts w:eastAsia="Calibri"/>
                <w:lang w:eastAsia="ru-RU"/>
              </w:rPr>
            </w:pPr>
          </w:p>
        </w:tc>
      </w:tr>
    </w:tbl>
    <w:p w:rsidR="00AE4907" w:rsidRDefault="00AE4907" w:rsidP="000E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4A583E" w:rsidRDefault="004A583E" w:rsidP="004A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3700EB" w:rsidRDefault="003700EB" w:rsidP="004A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3700EB" w:rsidRDefault="003700EB" w:rsidP="004A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3700EB" w:rsidRDefault="003700EB" w:rsidP="004A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3700EB" w:rsidRDefault="003700EB" w:rsidP="004A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3700EB" w:rsidRDefault="003700EB" w:rsidP="004A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3700EB" w:rsidRDefault="003700EB" w:rsidP="004A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3700EB" w:rsidRPr="004A583E" w:rsidRDefault="003700EB" w:rsidP="004A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47D19" w:rsidRPr="004A583E" w:rsidRDefault="00947D19" w:rsidP="004A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8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ОРГАНИЗАЦИЯ ПРОЕКТНОЙ И УЧЕБНО - </w:t>
      </w:r>
      <w:r w:rsidR="004A583E">
        <w:rPr>
          <w:rFonts w:ascii="Times New Roman" w:hAnsi="Times New Roman" w:cs="Times New Roman"/>
          <w:b/>
          <w:bCs/>
          <w:sz w:val="24"/>
          <w:szCs w:val="24"/>
        </w:rPr>
        <w:t>ИССЛЕДОВАТЕЛЬСКОЙ ДЕЯТЕЛЬ</w:t>
      </w:r>
      <w:r w:rsidRPr="004A583E">
        <w:rPr>
          <w:rFonts w:ascii="Times New Roman" w:hAnsi="Times New Roman" w:cs="Times New Roman"/>
          <w:b/>
          <w:bCs/>
          <w:sz w:val="24"/>
          <w:szCs w:val="24"/>
        </w:rPr>
        <w:t>НОСТИ УЧАЩИХСЯ 7-9 КЛАССОВ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583E">
        <w:rPr>
          <w:rFonts w:ascii="Times New Roman" w:hAnsi="Times New Roman" w:cs="Times New Roman"/>
          <w:b/>
          <w:bCs/>
          <w:sz w:val="24"/>
          <w:szCs w:val="24"/>
        </w:rPr>
        <w:t>Примерные темы проектов по предмету.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583E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947D19" w:rsidRPr="004A583E" w:rsidRDefault="004A583E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Китайская система счёта.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Способы экономии электричества.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Автокредит: плюсы и минусы.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Меры веса и длины</w:t>
      </w:r>
      <w:proofErr w:type="gramStart"/>
      <w:r w:rsidRPr="004A583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Соизмеримые величины и их применение в повседневной жизни.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Линейная функция и её свойства в физических процессах.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В мире «графов».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583E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10 способов решения квадратных уравнений.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Алгебра – арифметика пяти действий.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Алгебраический язык уравнений.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Арабские цифры. Некоторые истории происхождения начертания.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Банковские кредиты.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Самое интересное число.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Нестандартные задачи на олимпиадах по математике.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583E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История развития учения об уравнениях.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Методы решения текстовых задач.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Загадки арифметической прогрессии.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На правильном пути по ступенькам прогрессии.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Виды уравнений и способы их решения.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Построение графиков сложных функций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Простые и сложные проценты</w:t>
      </w:r>
    </w:p>
    <w:p w:rsidR="00947D19" w:rsidRPr="004A583E" w:rsidRDefault="00947D19" w:rsidP="0094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A583E">
        <w:rPr>
          <w:rFonts w:ascii="Times New Roman" w:hAnsi="Times New Roman" w:cs="Times New Roman"/>
          <w:sz w:val="24"/>
          <w:szCs w:val="24"/>
        </w:rPr>
        <w:t>Прогрессии в нашей жизни.</w:t>
      </w:r>
      <w:bookmarkStart w:id="0" w:name="_GoBack"/>
      <w:bookmarkEnd w:id="0"/>
    </w:p>
    <w:sectPr w:rsidR="00947D19" w:rsidRPr="004A583E" w:rsidSect="00195117">
      <w:pgSz w:w="11906" w:h="16838"/>
      <w:pgMar w:top="1134" w:right="850" w:bottom="1134" w:left="1276" w:header="708" w:footer="708" w:gutter="0"/>
      <w:pgBorders w:display="firstPage" w:offsetFrom="page">
        <w:top w:val="basicWideOutline" w:sz="6" w:space="24" w:color="2E74B5" w:themeColor="accent1" w:themeShade="BF"/>
        <w:left w:val="basicWideOutline" w:sz="6" w:space="24" w:color="2E74B5" w:themeColor="accent1" w:themeShade="BF"/>
        <w:bottom w:val="basicWideOutline" w:sz="6" w:space="24" w:color="2E74B5" w:themeColor="accent1" w:themeShade="BF"/>
        <w:right w:val="basicWideOutline" w:sz="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9C4"/>
    <w:multiLevelType w:val="hybridMultilevel"/>
    <w:tmpl w:val="C00C0B6E"/>
    <w:lvl w:ilvl="0" w:tplc="CF2E920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623B"/>
    <w:multiLevelType w:val="hybridMultilevel"/>
    <w:tmpl w:val="7E0628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1C32F3"/>
    <w:multiLevelType w:val="hybridMultilevel"/>
    <w:tmpl w:val="BE986A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8D0F76"/>
    <w:multiLevelType w:val="hybridMultilevel"/>
    <w:tmpl w:val="AF10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B1CAE"/>
    <w:multiLevelType w:val="hybridMultilevel"/>
    <w:tmpl w:val="DD8C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81B43"/>
    <w:multiLevelType w:val="hybridMultilevel"/>
    <w:tmpl w:val="41CA5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C634E"/>
    <w:multiLevelType w:val="hybridMultilevel"/>
    <w:tmpl w:val="FF18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05404"/>
    <w:multiLevelType w:val="hybridMultilevel"/>
    <w:tmpl w:val="D2A8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31CED"/>
    <w:multiLevelType w:val="hybridMultilevel"/>
    <w:tmpl w:val="DEF62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E756D"/>
    <w:multiLevelType w:val="multilevel"/>
    <w:tmpl w:val="2FA8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FA6359"/>
    <w:multiLevelType w:val="hybridMultilevel"/>
    <w:tmpl w:val="50B8F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935E4"/>
    <w:multiLevelType w:val="hybridMultilevel"/>
    <w:tmpl w:val="5D8C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63B00"/>
    <w:multiLevelType w:val="hybridMultilevel"/>
    <w:tmpl w:val="75108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D637D"/>
    <w:multiLevelType w:val="hybridMultilevel"/>
    <w:tmpl w:val="F6C20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F5314"/>
    <w:multiLevelType w:val="hybridMultilevel"/>
    <w:tmpl w:val="C2385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366F5"/>
    <w:multiLevelType w:val="hybridMultilevel"/>
    <w:tmpl w:val="02062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A3EDA"/>
    <w:multiLevelType w:val="hybridMultilevel"/>
    <w:tmpl w:val="CB201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D0D5E"/>
    <w:multiLevelType w:val="hybridMultilevel"/>
    <w:tmpl w:val="05A4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D43FB"/>
    <w:multiLevelType w:val="multilevel"/>
    <w:tmpl w:val="7FDA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85536D"/>
    <w:multiLevelType w:val="hybridMultilevel"/>
    <w:tmpl w:val="7E92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B3D2B"/>
    <w:multiLevelType w:val="multilevel"/>
    <w:tmpl w:val="9878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6E5628"/>
    <w:multiLevelType w:val="hybridMultilevel"/>
    <w:tmpl w:val="F760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6332C"/>
    <w:multiLevelType w:val="hybridMultilevel"/>
    <w:tmpl w:val="C00C0B6E"/>
    <w:lvl w:ilvl="0" w:tplc="CF2E920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A792A"/>
    <w:multiLevelType w:val="hybridMultilevel"/>
    <w:tmpl w:val="31E2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4469B"/>
    <w:multiLevelType w:val="hybridMultilevel"/>
    <w:tmpl w:val="D742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647E9"/>
    <w:multiLevelType w:val="multilevel"/>
    <w:tmpl w:val="FA0A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CB4110"/>
    <w:multiLevelType w:val="hybridMultilevel"/>
    <w:tmpl w:val="2A6A951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69813D5A"/>
    <w:multiLevelType w:val="hybridMultilevel"/>
    <w:tmpl w:val="AB348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122A5"/>
    <w:multiLevelType w:val="hybridMultilevel"/>
    <w:tmpl w:val="A38E2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60987"/>
    <w:multiLevelType w:val="hybridMultilevel"/>
    <w:tmpl w:val="692AC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B819B1"/>
    <w:multiLevelType w:val="multilevel"/>
    <w:tmpl w:val="B8FE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D8095E"/>
    <w:multiLevelType w:val="hybridMultilevel"/>
    <w:tmpl w:val="F58C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40386"/>
    <w:multiLevelType w:val="hybridMultilevel"/>
    <w:tmpl w:val="A7EC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D5945"/>
    <w:multiLevelType w:val="hybridMultilevel"/>
    <w:tmpl w:val="BE986A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8553970"/>
    <w:multiLevelType w:val="hybridMultilevel"/>
    <w:tmpl w:val="5EAAF7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D74301E"/>
    <w:multiLevelType w:val="multilevel"/>
    <w:tmpl w:val="75E6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3"/>
  </w:num>
  <w:num w:numId="3">
    <w:abstractNumId w:val="20"/>
  </w:num>
  <w:num w:numId="4">
    <w:abstractNumId w:val="25"/>
  </w:num>
  <w:num w:numId="5">
    <w:abstractNumId w:val="9"/>
  </w:num>
  <w:num w:numId="6">
    <w:abstractNumId w:val="18"/>
  </w:num>
  <w:num w:numId="7">
    <w:abstractNumId w:val="30"/>
  </w:num>
  <w:num w:numId="8">
    <w:abstractNumId w:val="35"/>
  </w:num>
  <w:num w:numId="9">
    <w:abstractNumId w:val="22"/>
  </w:num>
  <w:num w:numId="10">
    <w:abstractNumId w:val="0"/>
  </w:num>
  <w:num w:numId="11">
    <w:abstractNumId w:val="7"/>
  </w:num>
  <w:num w:numId="12">
    <w:abstractNumId w:val="29"/>
  </w:num>
  <w:num w:numId="13">
    <w:abstractNumId w:val="17"/>
  </w:num>
  <w:num w:numId="14">
    <w:abstractNumId w:val="19"/>
  </w:num>
  <w:num w:numId="15">
    <w:abstractNumId w:val="34"/>
  </w:num>
  <w:num w:numId="16">
    <w:abstractNumId w:val="11"/>
  </w:num>
  <w:num w:numId="17">
    <w:abstractNumId w:val="27"/>
  </w:num>
  <w:num w:numId="18">
    <w:abstractNumId w:val="6"/>
  </w:num>
  <w:num w:numId="19">
    <w:abstractNumId w:val="12"/>
  </w:num>
  <w:num w:numId="20">
    <w:abstractNumId w:val="28"/>
  </w:num>
  <w:num w:numId="21">
    <w:abstractNumId w:val="32"/>
  </w:num>
  <w:num w:numId="22">
    <w:abstractNumId w:val="14"/>
  </w:num>
  <w:num w:numId="23">
    <w:abstractNumId w:val="26"/>
  </w:num>
  <w:num w:numId="24">
    <w:abstractNumId w:val="4"/>
  </w:num>
  <w:num w:numId="25">
    <w:abstractNumId w:val="10"/>
  </w:num>
  <w:num w:numId="26">
    <w:abstractNumId w:val="5"/>
  </w:num>
  <w:num w:numId="27">
    <w:abstractNumId w:val="31"/>
  </w:num>
  <w:num w:numId="28">
    <w:abstractNumId w:val="3"/>
  </w:num>
  <w:num w:numId="29">
    <w:abstractNumId w:val="16"/>
  </w:num>
  <w:num w:numId="30">
    <w:abstractNumId w:val="24"/>
  </w:num>
  <w:num w:numId="31">
    <w:abstractNumId w:val="1"/>
  </w:num>
  <w:num w:numId="32">
    <w:abstractNumId w:val="13"/>
  </w:num>
  <w:num w:numId="33">
    <w:abstractNumId w:val="15"/>
  </w:num>
  <w:num w:numId="34">
    <w:abstractNumId w:val="23"/>
  </w:num>
  <w:num w:numId="35">
    <w:abstractNumId w:val="21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13FF"/>
    <w:rsid w:val="00005D3D"/>
    <w:rsid w:val="00013576"/>
    <w:rsid w:val="00052861"/>
    <w:rsid w:val="00057AF2"/>
    <w:rsid w:val="000B2678"/>
    <w:rsid w:val="000E3283"/>
    <w:rsid w:val="000E760E"/>
    <w:rsid w:val="00156299"/>
    <w:rsid w:val="001912C0"/>
    <w:rsid w:val="0019406C"/>
    <w:rsid w:val="00195117"/>
    <w:rsid w:val="00203774"/>
    <w:rsid w:val="00244661"/>
    <w:rsid w:val="00294888"/>
    <w:rsid w:val="002C6966"/>
    <w:rsid w:val="00350DE1"/>
    <w:rsid w:val="0035723C"/>
    <w:rsid w:val="00363B8A"/>
    <w:rsid w:val="003700EB"/>
    <w:rsid w:val="00376A40"/>
    <w:rsid w:val="0045179F"/>
    <w:rsid w:val="004A583E"/>
    <w:rsid w:val="004C13FF"/>
    <w:rsid w:val="004C1D48"/>
    <w:rsid w:val="004F342B"/>
    <w:rsid w:val="006002CD"/>
    <w:rsid w:val="00676A7B"/>
    <w:rsid w:val="00695F0B"/>
    <w:rsid w:val="0074064D"/>
    <w:rsid w:val="00756F2F"/>
    <w:rsid w:val="00886F40"/>
    <w:rsid w:val="008A6C6B"/>
    <w:rsid w:val="008E7533"/>
    <w:rsid w:val="00947D19"/>
    <w:rsid w:val="00980D3F"/>
    <w:rsid w:val="009F6654"/>
    <w:rsid w:val="00A63DDE"/>
    <w:rsid w:val="00A714D5"/>
    <w:rsid w:val="00AE4907"/>
    <w:rsid w:val="00B13CC8"/>
    <w:rsid w:val="00B25ADE"/>
    <w:rsid w:val="00B571EC"/>
    <w:rsid w:val="00BB3C5B"/>
    <w:rsid w:val="00C234FE"/>
    <w:rsid w:val="00CB0D2C"/>
    <w:rsid w:val="00E3005C"/>
    <w:rsid w:val="00E40FFE"/>
    <w:rsid w:val="00EA3797"/>
    <w:rsid w:val="00ED6005"/>
    <w:rsid w:val="00F0435E"/>
    <w:rsid w:val="00F4297F"/>
    <w:rsid w:val="00FD3369"/>
    <w:rsid w:val="00FF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1912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link w:val="a4"/>
    <w:uiPriority w:val="1"/>
    <w:rsid w:val="001912C0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912C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7AF2"/>
  </w:style>
  <w:style w:type="paragraph" w:styleId="a7">
    <w:name w:val="Normal (Web)"/>
    <w:basedOn w:val="a"/>
    <w:uiPriority w:val="99"/>
    <w:unhideWhenUsed/>
    <w:rsid w:val="0005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7AF2"/>
  </w:style>
  <w:style w:type="table" w:customStyle="1" w:styleId="10">
    <w:name w:val="Сетка таблицы1"/>
    <w:basedOn w:val="a1"/>
    <w:next w:val="a3"/>
    <w:uiPriority w:val="59"/>
    <w:rsid w:val="00057AF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AF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AE490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1912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link w:val="a4"/>
    <w:uiPriority w:val="1"/>
    <w:rsid w:val="001912C0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912C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7AF2"/>
  </w:style>
  <w:style w:type="paragraph" w:styleId="a7">
    <w:name w:val="Normal (Web)"/>
    <w:basedOn w:val="a"/>
    <w:uiPriority w:val="99"/>
    <w:unhideWhenUsed/>
    <w:rsid w:val="0005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7AF2"/>
  </w:style>
  <w:style w:type="table" w:customStyle="1" w:styleId="10">
    <w:name w:val="Сетка таблицы1"/>
    <w:basedOn w:val="a1"/>
    <w:next w:val="a3"/>
    <w:uiPriority w:val="59"/>
    <w:rsid w:val="00057AF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AF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AE490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B9386-12C8-49C5-B820-0B9381BE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25</Pages>
  <Words>7205</Words>
  <Characters>41070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Admin10</cp:lastModifiedBy>
  <cp:revision>11</cp:revision>
  <dcterms:created xsi:type="dcterms:W3CDTF">2022-02-15T18:56:00Z</dcterms:created>
  <dcterms:modified xsi:type="dcterms:W3CDTF">2022-02-20T08:23:00Z</dcterms:modified>
</cp:coreProperties>
</file>